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B51E3" w14:textId="59F91A1F" w:rsidR="00300548" w:rsidRPr="005C1B2B" w:rsidRDefault="00300548" w:rsidP="00C3083F">
      <w:pPr>
        <w:pStyle w:val="Title"/>
        <w:rPr>
          <w:rFonts w:cs="Arial"/>
          <w:sz w:val="28"/>
          <w:szCs w:val="44"/>
        </w:rPr>
      </w:pPr>
    </w:p>
    <w:p w14:paraId="73214041" w14:textId="77777777" w:rsidR="00910AB7" w:rsidRPr="00910AB7" w:rsidRDefault="007415B6" w:rsidP="00DB7E77">
      <w:pPr>
        <w:pStyle w:val="Title"/>
        <w:rPr>
          <w:rFonts w:ascii="Arial" w:hAnsi="Arial" w:cs="Arial"/>
          <w:sz w:val="32"/>
          <w:szCs w:val="44"/>
        </w:rPr>
      </w:pPr>
      <w:r w:rsidRPr="00910AB7">
        <w:rPr>
          <w:rFonts w:ascii="Arial" w:hAnsi="Arial" w:cs="Arial"/>
          <w:sz w:val="32"/>
          <w:szCs w:val="44"/>
        </w:rPr>
        <w:t>Ohio Balance of State CoC</w:t>
      </w:r>
      <w:r w:rsidR="002F49F8" w:rsidRPr="00910AB7">
        <w:rPr>
          <w:rFonts w:ascii="Arial" w:hAnsi="Arial" w:cs="Arial"/>
          <w:sz w:val="32"/>
          <w:szCs w:val="44"/>
        </w:rPr>
        <w:t xml:space="preserve"> Request for Proposal</w:t>
      </w:r>
      <w:r w:rsidR="007B5ACF" w:rsidRPr="00910AB7">
        <w:rPr>
          <w:rFonts w:ascii="Arial" w:hAnsi="Arial" w:cs="Arial"/>
          <w:sz w:val="32"/>
          <w:szCs w:val="44"/>
        </w:rPr>
        <w:t xml:space="preserve">s: </w:t>
      </w:r>
    </w:p>
    <w:p w14:paraId="302A55EC" w14:textId="1A456430" w:rsidR="00DB7E77" w:rsidRPr="00910AB7" w:rsidRDefault="00910AB7" w:rsidP="00DB7E77">
      <w:pPr>
        <w:pStyle w:val="Title"/>
        <w:rPr>
          <w:rFonts w:ascii="Arial" w:hAnsi="Arial" w:cs="Arial"/>
          <w:sz w:val="32"/>
          <w:szCs w:val="44"/>
        </w:rPr>
      </w:pPr>
      <w:r w:rsidRPr="00910AB7">
        <w:rPr>
          <w:rFonts w:ascii="Arial" w:hAnsi="Arial" w:cs="Arial"/>
          <w:sz w:val="32"/>
          <w:szCs w:val="44"/>
        </w:rPr>
        <w:t>Strategic Plan</w:t>
      </w:r>
    </w:p>
    <w:p w14:paraId="20693EC8" w14:textId="674EDC5C" w:rsidR="00DB7E77" w:rsidRPr="00910AB7" w:rsidRDefault="00DB7E77" w:rsidP="00017FBF">
      <w:pPr>
        <w:pStyle w:val="Heading1"/>
        <w:rPr>
          <w:rFonts w:ascii="Arial" w:hAnsi="Arial" w:cs="Arial"/>
        </w:rPr>
      </w:pPr>
      <w:r w:rsidRPr="00910AB7">
        <w:rPr>
          <w:rFonts w:ascii="Arial" w:hAnsi="Arial" w:cs="Arial"/>
        </w:rPr>
        <w:t>Questions and Answers Related to the RFP</w:t>
      </w:r>
    </w:p>
    <w:p w14:paraId="174B09D6" w14:textId="4FC2A524" w:rsidR="00DB7E77" w:rsidRPr="005C1B2B" w:rsidRDefault="00DB7E77" w:rsidP="00DB7E77">
      <w:pPr>
        <w:rPr>
          <w:rFonts w:cs="Arial"/>
          <w:szCs w:val="20"/>
        </w:rPr>
      </w:pPr>
      <w:r w:rsidRPr="005C1B2B">
        <w:rPr>
          <w:rFonts w:cs="Arial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87" w:type="dxa"/>
          <w:left w:w="187" w:type="dxa"/>
          <w:bottom w:w="187" w:type="dxa"/>
          <w:right w:w="187" w:type="dxa"/>
        </w:tblCellMar>
        <w:tblLook w:val="04A0" w:firstRow="1" w:lastRow="0" w:firstColumn="1" w:lastColumn="0" w:noHBand="0" w:noVBand="1"/>
      </w:tblPr>
      <w:tblGrid>
        <w:gridCol w:w="1616"/>
        <w:gridCol w:w="4227"/>
        <w:gridCol w:w="4227"/>
      </w:tblGrid>
      <w:tr w:rsidR="00DB7E77" w:rsidRPr="005C1B2B" w14:paraId="6D111E1A" w14:textId="77777777" w:rsidTr="00910AB7">
        <w:trPr>
          <w:cantSplit/>
          <w:trHeight w:val="442"/>
          <w:tblHeader/>
          <w:jc w:val="center"/>
        </w:trPr>
        <w:tc>
          <w:tcPr>
            <w:tcW w:w="802" w:type="pct"/>
            <w:shd w:val="clear" w:color="auto" w:fill="DBE5F1" w:themeFill="accent1" w:themeFillTint="33"/>
            <w:vAlign w:val="center"/>
          </w:tcPr>
          <w:p w14:paraId="386C08F1" w14:textId="6606A639" w:rsidR="00DB7E77" w:rsidRPr="00910AB7" w:rsidRDefault="00DB7E77" w:rsidP="00DB7E77">
            <w:pPr>
              <w:pStyle w:val="HMISRFPQATable"/>
              <w:jc w:val="center"/>
              <w:rPr>
                <w:rFonts w:ascii="Arial" w:hAnsi="Arial"/>
                <w:b/>
                <w:color w:val="000000" w:themeColor="text1"/>
                <w:szCs w:val="24"/>
              </w:rPr>
            </w:pPr>
            <w:r w:rsidRPr="00910AB7">
              <w:rPr>
                <w:rFonts w:ascii="Arial" w:hAnsi="Arial"/>
                <w:b/>
                <w:color w:val="000000" w:themeColor="text1"/>
                <w:szCs w:val="24"/>
              </w:rPr>
              <w:t>Date</w:t>
            </w:r>
          </w:p>
        </w:tc>
        <w:tc>
          <w:tcPr>
            <w:tcW w:w="2099" w:type="pct"/>
            <w:shd w:val="clear" w:color="auto" w:fill="DBE5F1" w:themeFill="accent1" w:themeFillTint="33"/>
            <w:noWrap/>
            <w:vAlign w:val="center"/>
            <w:hideMark/>
          </w:tcPr>
          <w:p w14:paraId="4C084134" w14:textId="53D5495B" w:rsidR="00DB7E77" w:rsidRPr="00910AB7" w:rsidRDefault="00DB7E77" w:rsidP="00DB7E77">
            <w:pPr>
              <w:pStyle w:val="HMISRFPQATable"/>
              <w:jc w:val="center"/>
              <w:rPr>
                <w:rFonts w:ascii="Arial" w:hAnsi="Arial"/>
                <w:b/>
                <w:color w:val="000000" w:themeColor="text1"/>
                <w:szCs w:val="24"/>
              </w:rPr>
            </w:pPr>
            <w:r w:rsidRPr="00910AB7">
              <w:rPr>
                <w:rFonts w:ascii="Arial" w:hAnsi="Arial"/>
                <w:b/>
                <w:color w:val="000000" w:themeColor="text1"/>
                <w:szCs w:val="24"/>
              </w:rPr>
              <w:t>Question</w:t>
            </w:r>
          </w:p>
        </w:tc>
        <w:tc>
          <w:tcPr>
            <w:tcW w:w="2099" w:type="pct"/>
            <w:shd w:val="clear" w:color="auto" w:fill="DBE5F1" w:themeFill="accent1" w:themeFillTint="33"/>
            <w:noWrap/>
            <w:vAlign w:val="center"/>
            <w:hideMark/>
          </w:tcPr>
          <w:p w14:paraId="73BA4014" w14:textId="4CD5DC38" w:rsidR="00DB7E77" w:rsidRPr="00910AB7" w:rsidRDefault="00DB7E77" w:rsidP="00DB7E77">
            <w:pPr>
              <w:pStyle w:val="HMISRFPQATable"/>
              <w:jc w:val="center"/>
              <w:rPr>
                <w:rFonts w:ascii="Arial" w:hAnsi="Arial"/>
                <w:b/>
                <w:color w:val="000000" w:themeColor="text1"/>
                <w:szCs w:val="24"/>
              </w:rPr>
            </w:pPr>
            <w:r w:rsidRPr="00910AB7">
              <w:rPr>
                <w:rFonts w:ascii="Arial" w:hAnsi="Arial"/>
                <w:b/>
                <w:color w:val="000000" w:themeColor="text1"/>
                <w:szCs w:val="24"/>
              </w:rPr>
              <w:t>Answer</w:t>
            </w:r>
          </w:p>
        </w:tc>
      </w:tr>
      <w:tr w:rsidR="00DB7E77" w:rsidRPr="005C1B2B" w14:paraId="4156B3E4" w14:textId="77777777" w:rsidTr="00910AB7">
        <w:trPr>
          <w:cantSplit/>
          <w:trHeight w:val="1594"/>
          <w:jc w:val="center"/>
        </w:trPr>
        <w:tc>
          <w:tcPr>
            <w:tcW w:w="802" w:type="pct"/>
            <w:vAlign w:val="center"/>
          </w:tcPr>
          <w:p w14:paraId="467DBA2F" w14:textId="45D9B165" w:rsidR="00DB7E77" w:rsidRPr="00910AB7" w:rsidRDefault="00910AB7" w:rsidP="00A34F5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>1/2/2025</w:t>
            </w:r>
          </w:p>
        </w:tc>
        <w:tc>
          <w:tcPr>
            <w:tcW w:w="2099" w:type="pct"/>
            <w:shd w:val="clear" w:color="auto" w:fill="auto"/>
            <w:noWrap/>
            <w:vAlign w:val="center"/>
            <w:hideMark/>
          </w:tcPr>
          <w:p w14:paraId="44BCB7CB" w14:textId="4ED238A2" w:rsidR="00DB7E77" w:rsidRPr="00910AB7" w:rsidRDefault="00910AB7" w:rsidP="00FF02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Following the kickoff of the project no later than 4/1/25, is there an estimated timeline that Ohio </w:t>
            </w:r>
            <w:proofErr w:type="spellStart"/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>BoSCoC</w:t>
            </w:r>
            <w:proofErr w:type="spellEnd"/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would like for the overall project to be completed by, and the contract completed?</w:t>
            </w:r>
          </w:p>
        </w:tc>
        <w:tc>
          <w:tcPr>
            <w:tcW w:w="2099" w:type="pct"/>
            <w:shd w:val="clear" w:color="auto" w:fill="auto"/>
            <w:noWrap/>
            <w:vAlign w:val="center"/>
            <w:hideMark/>
          </w:tcPr>
          <w:p w14:paraId="16E3B367" w14:textId="0982D18E" w:rsidR="00DB7E77" w:rsidRPr="00910AB7" w:rsidRDefault="00910AB7" w:rsidP="00FF02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 noted in the RFP on pp 6, The Ohio </w:t>
            </w:r>
            <w:proofErr w:type="spellStart"/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>BoSCoC</w:t>
            </w:r>
            <w:proofErr w:type="spellEnd"/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would like contract work to begin by April 1, </w:t>
            </w:r>
            <w:proofErr w:type="gramStart"/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>2025</w:t>
            </w:r>
            <w:proofErr w:type="gramEnd"/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would like the work to conclude by December 2025. This proposed timeline may be negotiable</w:t>
            </w:r>
          </w:p>
        </w:tc>
      </w:tr>
      <w:tr w:rsidR="00610A8E" w:rsidRPr="005C1B2B" w14:paraId="0A27C173" w14:textId="77777777" w:rsidTr="004E2600">
        <w:trPr>
          <w:cantSplit/>
          <w:trHeight w:val="233"/>
          <w:jc w:val="center"/>
        </w:trPr>
        <w:tc>
          <w:tcPr>
            <w:tcW w:w="802" w:type="pct"/>
            <w:vAlign w:val="center"/>
          </w:tcPr>
          <w:p w14:paraId="62B4A6DF" w14:textId="682C1769" w:rsidR="00610A8E" w:rsidRPr="00910AB7" w:rsidRDefault="00910AB7" w:rsidP="00A34F5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>1/2/2025</w:t>
            </w:r>
          </w:p>
        </w:tc>
        <w:tc>
          <w:tcPr>
            <w:tcW w:w="2099" w:type="pct"/>
            <w:shd w:val="clear" w:color="auto" w:fill="auto"/>
            <w:noWrap/>
            <w:vAlign w:val="center"/>
          </w:tcPr>
          <w:p w14:paraId="4772B6E4" w14:textId="0D7AD731" w:rsidR="00610A8E" w:rsidRPr="00910AB7" w:rsidRDefault="00910AB7" w:rsidP="00610A8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>Is there an estimate of how much time the chosen contractor would need to spend in the target areas within Ohio? I did read about (2) community meetings, and a part of the methodology would be a research/CoC meet and greet trip by myself, but checking if there would be additional needs to plan for.</w:t>
            </w:r>
          </w:p>
        </w:tc>
        <w:tc>
          <w:tcPr>
            <w:tcW w:w="2099" w:type="pct"/>
            <w:shd w:val="clear" w:color="auto" w:fill="auto"/>
            <w:noWrap/>
            <w:vAlign w:val="center"/>
          </w:tcPr>
          <w:p w14:paraId="71EE9E1F" w14:textId="354ADBE6" w:rsidR="00910AB7" w:rsidRPr="00910AB7" w:rsidRDefault="00910AB7" w:rsidP="00910AB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As noted in the RFP on pp 6, due to the size of the BoS, some virtual work is expected, however for intentional engagement, at least one </w:t>
            </w:r>
            <w:proofErr w:type="gramStart"/>
            <w:r w:rsidRPr="00910A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6-8 hour</w:t>
            </w:r>
            <w:proofErr w:type="gramEnd"/>
            <w:r w:rsidRPr="00910A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planning session should take place in person</w:t>
            </w:r>
            <w:r w:rsidRPr="00910A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  <w:r w:rsidRPr="00910AB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It is up to the proposer to determine if they would like to propose any additional in-person meetings.</w:t>
            </w:r>
          </w:p>
          <w:p w14:paraId="16DF28AA" w14:textId="4671538F" w:rsidR="00610A8E" w:rsidRPr="00910AB7" w:rsidRDefault="00610A8E" w:rsidP="00A34F5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10A8E" w:rsidRPr="005C1B2B" w14:paraId="2B2C1D09" w14:textId="77777777" w:rsidTr="004E2600">
        <w:trPr>
          <w:cantSplit/>
          <w:trHeight w:val="98"/>
          <w:jc w:val="center"/>
        </w:trPr>
        <w:tc>
          <w:tcPr>
            <w:tcW w:w="802" w:type="pct"/>
            <w:vAlign w:val="center"/>
          </w:tcPr>
          <w:p w14:paraId="47B9713F" w14:textId="2948C782" w:rsidR="00610A8E" w:rsidRPr="00910AB7" w:rsidRDefault="00910AB7" w:rsidP="00A34F5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>1/8/2025</w:t>
            </w:r>
          </w:p>
        </w:tc>
        <w:tc>
          <w:tcPr>
            <w:tcW w:w="2099" w:type="pct"/>
            <w:shd w:val="clear" w:color="auto" w:fill="auto"/>
            <w:noWrap/>
            <w:vAlign w:val="center"/>
          </w:tcPr>
          <w:p w14:paraId="303A4EBC" w14:textId="387C02DE" w:rsidR="00610A8E" w:rsidRPr="00910AB7" w:rsidRDefault="00910AB7" w:rsidP="00610A8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>Should we compensate people with lived expertise to participate in strategic planning events/sessions within our budget proposal or does COHHIO have a budget for this already?</w:t>
            </w:r>
          </w:p>
        </w:tc>
        <w:tc>
          <w:tcPr>
            <w:tcW w:w="2099" w:type="pct"/>
            <w:shd w:val="clear" w:color="auto" w:fill="auto"/>
            <w:noWrap/>
            <w:vAlign w:val="center"/>
          </w:tcPr>
          <w:p w14:paraId="47EB5BC3" w14:textId="249C735F" w:rsidR="00610A8E" w:rsidRPr="00910AB7" w:rsidRDefault="00910AB7" w:rsidP="00A34F5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 </w:t>
            </w:r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>recommend including planned compensation in your budget proposal. </w:t>
            </w:r>
          </w:p>
        </w:tc>
      </w:tr>
      <w:tr w:rsidR="00277703" w:rsidRPr="005C1B2B" w14:paraId="637051B6" w14:textId="77777777" w:rsidTr="004E2600">
        <w:trPr>
          <w:cantSplit/>
          <w:trHeight w:val="1691"/>
          <w:jc w:val="center"/>
        </w:trPr>
        <w:tc>
          <w:tcPr>
            <w:tcW w:w="802" w:type="pct"/>
            <w:vAlign w:val="center"/>
          </w:tcPr>
          <w:p w14:paraId="55A69B13" w14:textId="3381ECD9" w:rsidR="00277703" w:rsidRPr="00910AB7" w:rsidRDefault="00910AB7" w:rsidP="00A34F5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>1/8/2025</w:t>
            </w:r>
          </w:p>
        </w:tc>
        <w:tc>
          <w:tcPr>
            <w:tcW w:w="2099" w:type="pct"/>
            <w:shd w:val="clear" w:color="auto" w:fill="auto"/>
            <w:noWrap/>
            <w:vAlign w:val="center"/>
          </w:tcPr>
          <w:p w14:paraId="73981751" w14:textId="41AF059D" w:rsidR="00277703" w:rsidRPr="00910AB7" w:rsidRDefault="00910AB7" w:rsidP="00FF02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>Does the BoS have a vision for how to consolidate geographic strategic planning activities in person?</w:t>
            </w:r>
          </w:p>
        </w:tc>
        <w:tc>
          <w:tcPr>
            <w:tcW w:w="2099" w:type="pct"/>
            <w:shd w:val="clear" w:color="auto" w:fill="auto"/>
            <w:noWrap/>
            <w:vAlign w:val="center"/>
          </w:tcPr>
          <w:p w14:paraId="2CC38273" w14:textId="0D44DF34" w:rsidR="00277703" w:rsidRPr="00910AB7" w:rsidRDefault="00910AB7" w:rsidP="00FF02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>No, not at this point.</w:t>
            </w:r>
          </w:p>
        </w:tc>
      </w:tr>
      <w:tr w:rsidR="00277703" w:rsidRPr="005C1B2B" w14:paraId="7C1DC561" w14:textId="77777777" w:rsidTr="00910AB7">
        <w:trPr>
          <w:cantSplit/>
          <w:trHeight w:val="739"/>
          <w:jc w:val="center"/>
        </w:trPr>
        <w:tc>
          <w:tcPr>
            <w:tcW w:w="802" w:type="pct"/>
            <w:vAlign w:val="center"/>
          </w:tcPr>
          <w:p w14:paraId="42B788AF" w14:textId="1617D617" w:rsidR="00277703" w:rsidRPr="00910AB7" w:rsidRDefault="00910AB7" w:rsidP="00A34F5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1/8/2025</w:t>
            </w:r>
          </w:p>
        </w:tc>
        <w:tc>
          <w:tcPr>
            <w:tcW w:w="2099" w:type="pct"/>
            <w:shd w:val="clear" w:color="auto" w:fill="auto"/>
            <w:noWrap/>
            <w:vAlign w:val="center"/>
          </w:tcPr>
          <w:p w14:paraId="16037DF7" w14:textId="15048EE4" w:rsidR="00277703" w:rsidRPr="00910AB7" w:rsidRDefault="00910AB7" w:rsidP="00FF02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>Is the data for analysis ready to share?</w:t>
            </w:r>
          </w:p>
        </w:tc>
        <w:tc>
          <w:tcPr>
            <w:tcW w:w="2099" w:type="pct"/>
            <w:shd w:val="clear" w:color="auto" w:fill="auto"/>
            <w:noWrap/>
            <w:vAlign w:val="center"/>
          </w:tcPr>
          <w:p w14:paraId="1F041EC9" w14:textId="124E4542" w:rsidR="00277703" w:rsidRPr="00910AB7" w:rsidRDefault="00910AB7" w:rsidP="00FF02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>We have HIC, PIT, and much HMIS data readily available for data analysis.</w:t>
            </w:r>
          </w:p>
        </w:tc>
      </w:tr>
      <w:tr w:rsidR="00277703" w:rsidRPr="005C1B2B" w14:paraId="50C2958E" w14:textId="77777777" w:rsidTr="004E2600">
        <w:trPr>
          <w:cantSplit/>
          <w:trHeight w:val="1765"/>
          <w:jc w:val="center"/>
        </w:trPr>
        <w:tc>
          <w:tcPr>
            <w:tcW w:w="802" w:type="pct"/>
            <w:vAlign w:val="center"/>
          </w:tcPr>
          <w:p w14:paraId="71D08EC7" w14:textId="7642C0A5" w:rsidR="00277703" w:rsidRPr="00910AB7" w:rsidRDefault="00910AB7" w:rsidP="00A34F5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>1/8/2025</w:t>
            </w:r>
          </w:p>
        </w:tc>
        <w:tc>
          <w:tcPr>
            <w:tcW w:w="2099" w:type="pct"/>
            <w:shd w:val="clear" w:color="auto" w:fill="auto"/>
            <w:noWrap/>
            <w:vAlign w:val="center"/>
          </w:tcPr>
          <w:p w14:paraId="69025AA2" w14:textId="2AD1AFB7" w:rsidR="00277703" w:rsidRPr="00910AB7" w:rsidRDefault="00910AB7" w:rsidP="00FF02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>Has the BoS already prepared an existing list of partners that the BoS knows they want to participate in strategic planning?</w:t>
            </w:r>
          </w:p>
        </w:tc>
        <w:tc>
          <w:tcPr>
            <w:tcW w:w="2099" w:type="pct"/>
            <w:shd w:val="clear" w:color="auto" w:fill="auto"/>
            <w:noWrap/>
            <w:vAlign w:val="center"/>
          </w:tcPr>
          <w:p w14:paraId="1A5BD9E3" w14:textId="40A15C5D" w:rsidR="00277703" w:rsidRPr="00910AB7" w:rsidRDefault="00910AB7" w:rsidP="00610A8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 do have existing lists of homeless service provider partners. If we want to include partners from other systems in our strategic </w:t>
            </w:r>
            <w:proofErr w:type="gramStart"/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>planning</w:t>
            </w:r>
            <w:proofErr w:type="gramEnd"/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we will likely need to work with our local provider partners to identify those folks.</w:t>
            </w:r>
          </w:p>
        </w:tc>
      </w:tr>
      <w:tr w:rsidR="00277703" w:rsidRPr="005C1B2B" w14:paraId="58AF93B9" w14:textId="77777777" w:rsidTr="004E2600">
        <w:trPr>
          <w:cantSplit/>
          <w:trHeight w:val="379"/>
          <w:jc w:val="center"/>
        </w:trPr>
        <w:tc>
          <w:tcPr>
            <w:tcW w:w="802" w:type="pct"/>
            <w:vAlign w:val="center"/>
          </w:tcPr>
          <w:p w14:paraId="50D4D96C" w14:textId="5986CD2B" w:rsidR="00277703" w:rsidRPr="00910AB7" w:rsidRDefault="00910AB7" w:rsidP="00A34F5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>1/8/2025</w:t>
            </w:r>
          </w:p>
        </w:tc>
        <w:tc>
          <w:tcPr>
            <w:tcW w:w="2099" w:type="pct"/>
            <w:shd w:val="clear" w:color="auto" w:fill="auto"/>
            <w:noWrap/>
            <w:vAlign w:val="center"/>
          </w:tcPr>
          <w:p w14:paraId="10A5D695" w14:textId="7C0E25D1" w:rsidR="00277703" w:rsidRPr="00910AB7" w:rsidRDefault="00910AB7" w:rsidP="00FF02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>Does COHHIO intend on assisting with scheduling in-person sessions and logistics?</w:t>
            </w:r>
          </w:p>
        </w:tc>
        <w:tc>
          <w:tcPr>
            <w:tcW w:w="2099" w:type="pct"/>
            <w:shd w:val="clear" w:color="auto" w:fill="auto"/>
            <w:noWrap/>
            <w:vAlign w:val="center"/>
          </w:tcPr>
          <w:p w14:paraId="4525DD82" w14:textId="2D1986F1" w:rsidR="00277703" w:rsidRPr="00910AB7" w:rsidRDefault="00910AB7" w:rsidP="00FF02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0AB7">
              <w:rPr>
                <w:rFonts w:ascii="Arial" w:hAnsi="Arial" w:cs="Arial"/>
                <w:color w:val="000000" w:themeColor="text1"/>
                <w:sz w:val="22"/>
                <w:szCs w:val="22"/>
              </w:rPr>
              <w:t>We can plan to assist with this.</w:t>
            </w:r>
          </w:p>
        </w:tc>
      </w:tr>
    </w:tbl>
    <w:p w14:paraId="0C8B01E3" w14:textId="77777777" w:rsidR="0029609B" w:rsidRPr="005C1B2B" w:rsidRDefault="0029609B" w:rsidP="007A3358">
      <w:pPr>
        <w:rPr>
          <w:rFonts w:cs="Arial"/>
        </w:rPr>
      </w:pPr>
    </w:p>
    <w:sectPr w:rsidR="0029609B" w:rsidRPr="005C1B2B" w:rsidSect="00945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576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D4E5E" w14:textId="77777777" w:rsidR="0033011A" w:rsidRDefault="0033011A">
      <w:r>
        <w:separator/>
      </w:r>
    </w:p>
  </w:endnote>
  <w:endnote w:type="continuationSeparator" w:id="0">
    <w:p w14:paraId="79D4C124" w14:textId="77777777" w:rsidR="0033011A" w:rsidRDefault="0033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48948934"/>
      <w:docPartObj>
        <w:docPartGallery w:val="Page Numbers (Bottom of Page)"/>
        <w:docPartUnique/>
      </w:docPartObj>
    </w:sdtPr>
    <w:sdtContent>
      <w:p w14:paraId="6648EEDC" w14:textId="01B6AB0A" w:rsidR="009F1E18" w:rsidRDefault="009F1E18" w:rsidP="00B61A0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24CBDD" w14:textId="08710819" w:rsidR="0092307D" w:rsidRDefault="0092307D" w:rsidP="004F1A75">
    <w:pPr>
      <w:pStyle w:val="Footer"/>
      <w:rPr>
        <w:rStyle w:val="PageNumber"/>
      </w:rPr>
    </w:pPr>
  </w:p>
  <w:p w14:paraId="69ADB207" w14:textId="77777777" w:rsidR="0092307D" w:rsidRDefault="0092307D" w:rsidP="004F1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7D470" w14:textId="24B1D750" w:rsidR="0092307D" w:rsidRDefault="0092307D" w:rsidP="004F1A75">
    <w:pPr>
      <w:pStyle w:val="Footer"/>
      <w:rPr>
        <w:rStyle w:val="PageNumber"/>
      </w:rPr>
    </w:pPr>
  </w:p>
  <w:sdt>
    <w:sdtPr>
      <w:rPr>
        <w:rStyle w:val="PageNumber"/>
      </w:rPr>
      <w:id w:val="1210692524"/>
      <w:docPartObj>
        <w:docPartGallery w:val="Page Numbers (Bottom of Page)"/>
        <w:docPartUnique/>
      </w:docPartObj>
    </w:sdtPr>
    <w:sdtContent>
      <w:p w14:paraId="075F747A" w14:textId="739EF232" w:rsidR="00E23F7F" w:rsidRDefault="00E23F7F" w:rsidP="00B61A04">
        <w:pPr>
          <w:pStyle w:val="Footer"/>
          <w:framePr w:wrap="none" w:vAnchor="text" w:hAnchor="margin" w:xAlign="center" w:y="1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160E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CBD8170" w14:textId="2CE1E3D9" w:rsidR="0092307D" w:rsidRDefault="00A45592" w:rsidP="00FB5820">
    <w:pPr>
      <w:pStyle w:val="Footer"/>
      <w:tabs>
        <w:tab w:val="clear" w:pos="8280"/>
        <w:tab w:val="left" w:pos="3738"/>
        <w:tab w:val="left" w:pos="7920"/>
      </w:tabs>
    </w:pPr>
    <w:r>
      <w:t xml:space="preserve">Created by </w:t>
    </w:r>
    <w:r w:rsidR="00910AB7">
      <w:t>COHHIO</w:t>
    </w:r>
    <w:r>
      <w:tab/>
    </w:r>
    <w:r w:rsidR="009F1E18">
      <w:tab/>
    </w:r>
    <w:r w:rsidR="005F7661">
      <w:tab/>
    </w:r>
    <w:r w:rsidR="00910AB7">
      <w:t>December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42E55" w14:textId="3E952DB2" w:rsidR="00B07E9F" w:rsidRDefault="00B07E9F" w:rsidP="00FB5820">
    <w:pPr>
      <w:pStyle w:val="Footer"/>
      <w:tabs>
        <w:tab w:val="clear" w:pos="8280"/>
        <w:tab w:val="left" w:pos="7920"/>
      </w:tabs>
    </w:pPr>
    <w:r>
      <w:t>Created by OH-507</w:t>
    </w:r>
    <w:r>
      <w:tab/>
    </w:r>
    <w:r w:rsidR="008737F4">
      <w:tab/>
    </w:r>
    <w:r>
      <w:t xml:space="preserve">September </w:t>
    </w:r>
    <w:r w:rsidR="00DB7E77">
      <w:t>30</w:t>
    </w:r>
    <w: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B3706" w14:textId="77777777" w:rsidR="0033011A" w:rsidRDefault="0033011A">
      <w:r>
        <w:separator/>
      </w:r>
    </w:p>
  </w:footnote>
  <w:footnote w:type="continuationSeparator" w:id="0">
    <w:p w14:paraId="4D9166B5" w14:textId="77777777" w:rsidR="0033011A" w:rsidRDefault="0033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7920" w14:textId="77777777" w:rsidR="00910AB7" w:rsidRDefault="00910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93AFB" w14:textId="48188BF2" w:rsidR="00910AB7" w:rsidRDefault="00910AB7" w:rsidP="00910AB7">
    <w:pPr>
      <w:pStyle w:val="Header"/>
      <w:jc w:val="center"/>
    </w:pPr>
    <w:r w:rsidRPr="00392992">
      <w:rPr>
        <w:noProof/>
        <w:color w:val="000000" w:themeColor="text1"/>
      </w:rPr>
      <w:drawing>
        <wp:inline distT="0" distB="0" distL="0" distR="0" wp14:anchorId="70BD97CE" wp14:editId="7225C7F5">
          <wp:extent cx="1890665" cy="901217"/>
          <wp:effectExtent l="0" t="0" r="1905" b="635"/>
          <wp:docPr id="1568393221" name="Picture 1" descr="A blue and black 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393221" name="Picture 1" descr="A blue and black ma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293" cy="91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AB23B" w14:textId="43AB1B16" w:rsidR="00616F86" w:rsidRDefault="00616F86" w:rsidP="00B61A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D8897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2EC8D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3410DB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8F27EE"/>
    <w:multiLevelType w:val="multilevel"/>
    <w:tmpl w:val="104E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633C4"/>
    <w:multiLevelType w:val="multilevel"/>
    <w:tmpl w:val="55AC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523CB4"/>
    <w:multiLevelType w:val="multilevel"/>
    <w:tmpl w:val="16E0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114A30"/>
    <w:multiLevelType w:val="hybridMultilevel"/>
    <w:tmpl w:val="3FCE305C"/>
    <w:lvl w:ilvl="0" w:tplc="9818584A">
      <w:start w:val="1"/>
      <w:numFmt w:val="bullet"/>
      <w:pStyle w:val="OhioBoSCoC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87918"/>
    <w:multiLevelType w:val="hybridMultilevel"/>
    <w:tmpl w:val="11042EB8"/>
    <w:lvl w:ilvl="0" w:tplc="C5A02D28">
      <w:start w:val="1"/>
      <w:numFmt w:val="decimal"/>
      <w:pStyle w:val="OhioBoSCoCOutlilne"/>
      <w:lvlText w:val="%1."/>
      <w:lvlJc w:val="left"/>
      <w:pPr>
        <w:ind w:left="720" w:hanging="360"/>
      </w:pPr>
    </w:lvl>
    <w:lvl w:ilvl="1" w:tplc="605ACC88">
      <w:start w:val="1"/>
      <w:numFmt w:val="lowerLetter"/>
      <w:lvlText w:val="%2."/>
      <w:lvlJc w:val="left"/>
      <w:pPr>
        <w:ind w:left="1440" w:hanging="360"/>
      </w:pPr>
    </w:lvl>
    <w:lvl w:ilvl="2" w:tplc="1FE2A4A2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01CBF"/>
    <w:multiLevelType w:val="multilevel"/>
    <w:tmpl w:val="41C2406A"/>
    <w:lvl w:ilvl="0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1191F1E"/>
    <w:multiLevelType w:val="multilevel"/>
    <w:tmpl w:val="E726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A07133"/>
    <w:multiLevelType w:val="multilevel"/>
    <w:tmpl w:val="ECE0D7D4"/>
    <w:styleLink w:val="OhioBoSCoCListStyle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493702FE"/>
    <w:multiLevelType w:val="multilevel"/>
    <w:tmpl w:val="E124D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3928F3"/>
    <w:multiLevelType w:val="multilevel"/>
    <w:tmpl w:val="5BD0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443BE0"/>
    <w:multiLevelType w:val="multilevel"/>
    <w:tmpl w:val="62FA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B42E56"/>
    <w:multiLevelType w:val="multilevel"/>
    <w:tmpl w:val="8946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B322C9"/>
    <w:multiLevelType w:val="multilevel"/>
    <w:tmpl w:val="84C6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230B"/>
    <w:multiLevelType w:val="multilevel"/>
    <w:tmpl w:val="4598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7E5EE8"/>
    <w:multiLevelType w:val="multilevel"/>
    <w:tmpl w:val="7090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845F10"/>
    <w:multiLevelType w:val="multilevel"/>
    <w:tmpl w:val="65280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B0406C"/>
    <w:multiLevelType w:val="multilevel"/>
    <w:tmpl w:val="41B8A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FA33D4"/>
    <w:multiLevelType w:val="hybridMultilevel"/>
    <w:tmpl w:val="38AA3166"/>
    <w:lvl w:ilvl="0" w:tplc="FF20F554">
      <w:numFmt w:val="bullet"/>
      <w:pStyle w:val="OhioBoSCoCCheckboxLis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92E17"/>
    <w:multiLevelType w:val="multilevel"/>
    <w:tmpl w:val="E2BCC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6554550">
    <w:abstractNumId w:val="1"/>
  </w:num>
  <w:num w:numId="2" w16cid:durableId="1159074227">
    <w:abstractNumId w:val="0"/>
  </w:num>
  <w:num w:numId="3" w16cid:durableId="957444763">
    <w:abstractNumId w:val="2"/>
  </w:num>
  <w:num w:numId="4" w16cid:durableId="2057775211">
    <w:abstractNumId w:val="20"/>
  </w:num>
  <w:num w:numId="5" w16cid:durableId="244346596">
    <w:abstractNumId w:val="10"/>
  </w:num>
  <w:num w:numId="6" w16cid:durableId="61953388">
    <w:abstractNumId w:val="7"/>
  </w:num>
  <w:num w:numId="7" w16cid:durableId="529295032">
    <w:abstractNumId w:val="6"/>
  </w:num>
  <w:num w:numId="8" w16cid:durableId="1092356113">
    <w:abstractNumId w:val="8"/>
  </w:num>
  <w:num w:numId="9" w16cid:durableId="1003122920">
    <w:abstractNumId w:val="18"/>
  </w:num>
  <w:num w:numId="10" w16cid:durableId="209926202">
    <w:abstractNumId w:val="11"/>
  </w:num>
  <w:num w:numId="11" w16cid:durableId="65735205">
    <w:abstractNumId w:val="14"/>
  </w:num>
  <w:num w:numId="12" w16cid:durableId="1547987434">
    <w:abstractNumId w:val="3"/>
  </w:num>
  <w:num w:numId="13" w16cid:durableId="1822580778">
    <w:abstractNumId w:val="15"/>
  </w:num>
  <w:num w:numId="14" w16cid:durableId="807477676">
    <w:abstractNumId w:val="13"/>
  </w:num>
  <w:num w:numId="15" w16cid:durableId="635724434">
    <w:abstractNumId w:val="19"/>
  </w:num>
  <w:num w:numId="16" w16cid:durableId="781648287">
    <w:abstractNumId w:val="21"/>
  </w:num>
  <w:num w:numId="17" w16cid:durableId="67852883">
    <w:abstractNumId w:val="5"/>
  </w:num>
  <w:num w:numId="18" w16cid:durableId="2084795723">
    <w:abstractNumId w:val="12"/>
  </w:num>
  <w:num w:numId="19" w16cid:durableId="1425222052">
    <w:abstractNumId w:val="9"/>
  </w:num>
  <w:num w:numId="20" w16cid:durableId="1486042769">
    <w:abstractNumId w:val="4"/>
  </w:num>
  <w:num w:numId="21" w16cid:durableId="587926737">
    <w:abstractNumId w:val="17"/>
  </w:num>
  <w:num w:numId="22" w16cid:durableId="170886736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016441"/>
    <w:rsid w:val="0001777D"/>
    <w:rsid w:val="00017FBF"/>
    <w:rsid w:val="0002119E"/>
    <w:rsid w:val="0002418E"/>
    <w:rsid w:val="00027147"/>
    <w:rsid w:val="000373F2"/>
    <w:rsid w:val="0005224F"/>
    <w:rsid w:val="00055B27"/>
    <w:rsid w:val="00055FE9"/>
    <w:rsid w:val="00057A16"/>
    <w:rsid w:val="00074412"/>
    <w:rsid w:val="00076037"/>
    <w:rsid w:val="0008010E"/>
    <w:rsid w:val="00085D27"/>
    <w:rsid w:val="00096AB9"/>
    <w:rsid w:val="000B0402"/>
    <w:rsid w:val="000B69DB"/>
    <w:rsid w:val="000C3E75"/>
    <w:rsid w:val="000C5645"/>
    <w:rsid w:val="000D244D"/>
    <w:rsid w:val="000D64D9"/>
    <w:rsid w:val="000E01BE"/>
    <w:rsid w:val="000E0422"/>
    <w:rsid w:val="000E3919"/>
    <w:rsid w:val="000E52D5"/>
    <w:rsid w:val="000F1EA8"/>
    <w:rsid w:val="000F2589"/>
    <w:rsid w:val="00102332"/>
    <w:rsid w:val="00114D79"/>
    <w:rsid w:val="0012083F"/>
    <w:rsid w:val="00125562"/>
    <w:rsid w:val="00131A6D"/>
    <w:rsid w:val="001349A0"/>
    <w:rsid w:val="00186CA0"/>
    <w:rsid w:val="00192DD2"/>
    <w:rsid w:val="001A38F1"/>
    <w:rsid w:val="001A4383"/>
    <w:rsid w:val="001B3B1C"/>
    <w:rsid w:val="001C6E53"/>
    <w:rsid w:val="001D15C2"/>
    <w:rsid w:val="001D4385"/>
    <w:rsid w:val="001D4413"/>
    <w:rsid w:val="001D69DB"/>
    <w:rsid w:val="001E342C"/>
    <w:rsid w:val="001E7D4E"/>
    <w:rsid w:val="001F1913"/>
    <w:rsid w:val="00205953"/>
    <w:rsid w:val="00216D42"/>
    <w:rsid w:val="00232E0A"/>
    <w:rsid w:val="00240B7D"/>
    <w:rsid w:val="00242696"/>
    <w:rsid w:val="00250BA0"/>
    <w:rsid w:val="002517F0"/>
    <w:rsid w:val="002616F9"/>
    <w:rsid w:val="00265AB6"/>
    <w:rsid w:val="00277503"/>
    <w:rsid w:val="00277703"/>
    <w:rsid w:val="00284ACA"/>
    <w:rsid w:val="002850F2"/>
    <w:rsid w:val="00287C02"/>
    <w:rsid w:val="002926ED"/>
    <w:rsid w:val="0029609B"/>
    <w:rsid w:val="002A5129"/>
    <w:rsid w:val="002A7991"/>
    <w:rsid w:val="002B0634"/>
    <w:rsid w:val="002B675E"/>
    <w:rsid w:val="002C3849"/>
    <w:rsid w:val="002E0458"/>
    <w:rsid w:val="002E1B34"/>
    <w:rsid w:val="002E3754"/>
    <w:rsid w:val="002F12A9"/>
    <w:rsid w:val="002F49F8"/>
    <w:rsid w:val="00300548"/>
    <w:rsid w:val="0030786D"/>
    <w:rsid w:val="00310A19"/>
    <w:rsid w:val="00320D32"/>
    <w:rsid w:val="00325498"/>
    <w:rsid w:val="0033011A"/>
    <w:rsid w:val="00332630"/>
    <w:rsid w:val="00340186"/>
    <w:rsid w:val="00341CE0"/>
    <w:rsid w:val="003509FD"/>
    <w:rsid w:val="00352157"/>
    <w:rsid w:val="003559C4"/>
    <w:rsid w:val="00355DD8"/>
    <w:rsid w:val="00371532"/>
    <w:rsid w:val="00373696"/>
    <w:rsid w:val="00393D78"/>
    <w:rsid w:val="003B0173"/>
    <w:rsid w:val="003B0B4F"/>
    <w:rsid w:val="003B10EE"/>
    <w:rsid w:val="003B40C9"/>
    <w:rsid w:val="003B6AC0"/>
    <w:rsid w:val="003C1C79"/>
    <w:rsid w:val="003C5D3C"/>
    <w:rsid w:val="003D1249"/>
    <w:rsid w:val="003E13EB"/>
    <w:rsid w:val="003E344E"/>
    <w:rsid w:val="003E69CE"/>
    <w:rsid w:val="003F1AA7"/>
    <w:rsid w:val="003F2EF5"/>
    <w:rsid w:val="004278C9"/>
    <w:rsid w:val="00435EDE"/>
    <w:rsid w:val="0045096E"/>
    <w:rsid w:val="00456F65"/>
    <w:rsid w:val="00493216"/>
    <w:rsid w:val="00494EAD"/>
    <w:rsid w:val="004B3F5B"/>
    <w:rsid w:val="004B679F"/>
    <w:rsid w:val="004C0857"/>
    <w:rsid w:val="004C493F"/>
    <w:rsid w:val="004C73DF"/>
    <w:rsid w:val="004E2600"/>
    <w:rsid w:val="004E29B3"/>
    <w:rsid w:val="004E30AA"/>
    <w:rsid w:val="004F0B8C"/>
    <w:rsid w:val="004F1A75"/>
    <w:rsid w:val="004F29C0"/>
    <w:rsid w:val="004F6C6F"/>
    <w:rsid w:val="00505D37"/>
    <w:rsid w:val="005160EE"/>
    <w:rsid w:val="00523FB8"/>
    <w:rsid w:val="00524A45"/>
    <w:rsid w:val="00544BE6"/>
    <w:rsid w:val="005457A2"/>
    <w:rsid w:val="005576C1"/>
    <w:rsid w:val="005640C8"/>
    <w:rsid w:val="00564B60"/>
    <w:rsid w:val="00565EDB"/>
    <w:rsid w:val="0057138B"/>
    <w:rsid w:val="00574460"/>
    <w:rsid w:val="00590D07"/>
    <w:rsid w:val="005A3BD0"/>
    <w:rsid w:val="005A56C0"/>
    <w:rsid w:val="005B27CA"/>
    <w:rsid w:val="005B3AC0"/>
    <w:rsid w:val="005B3CFC"/>
    <w:rsid w:val="005B570E"/>
    <w:rsid w:val="005B63CA"/>
    <w:rsid w:val="005C1B2B"/>
    <w:rsid w:val="005C26CE"/>
    <w:rsid w:val="005C54DB"/>
    <w:rsid w:val="005E1BFD"/>
    <w:rsid w:val="005F2524"/>
    <w:rsid w:val="005F7661"/>
    <w:rsid w:val="00610A8E"/>
    <w:rsid w:val="00611A73"/>
    <w:rsid w:val="0061577D"/>
    <w:rsid w:val="0061606E"/>
    <w:rsid w:val="00616F86"/>
    <w:rsid w:val="006175C6"/>
    <w:rsid w:val="00617D15"/>
    <w:rsid w:val="006217F1"/>
    <w:rsid w:val="006326D7"/>
    <w:rsid w:val="006356F5"/>
    <w:rsid w:val="00650565"/>
    <w:rsid w:val="00657F9C"/>
    <w:rsid w:val="00663F96"/>
    <w:rsid w:val="00665FE8"/>
    <w:rsid w:val="006675C2"/>
    <w:rsid w:val="00670453"/>
    <w:rsid w:val="00674202"/>
    <w:rsid w:val="00676BE0"/>
    <w:rsid w:val="00682BC2"/>
    <w:rsid w:val="00684E21"/>
    <w:rsid w:val="00692839"/>
    <w:rsid w:val="006A2160"/>
    <w:rsid w:val="006A3828"/>
    <w:rsid w:val="006A474F"/>
    <w:rsid w:val="006B3B9F"/>
    <w:rsid w:val="006B5922"/>
    <w:rsid w:val="006C2554"/>
    <w:rsid w:val="006C7E72"/>
    <w:rsid w:val="006E1743"/>
    <w:rsid w:val="006E3043"/>
    <w:rsid w:val="006F3AC9"/>
    <w:rsid w:val="006F42AE"/>
    <w:rsid w:val="006F7DB1"/>
    <w:rsid w:val="007035A0"/>
    <w:rsid w:val="00716B6D"/>
    <w:rsid w:val="0072368E"/>
    <w:rsid w:val="0074053F"/>
    <w:rsid w:val="007415B6"/>
    <w:rsid w:val="007435BB"/>
    <w:rsid w:val="00743D3A"/>
    <w:rsid w:val="007529AC"/>
    <w:rsid w:val="00766749"/>
    <w:rsid w:val="0076725F"/>
    <w:rsid w:val="00777005"/>
    <w:rsid w:val="00784D58"/>
    <w:rsid w:val="00785D12"/>
    <w:rsid w:val="007A3358"/>
    <w:rsid w:val="007A3B78"/>
    <w:rsid w:val="007A7085"/>
    <w:rsid w:val="007B2ABB"/>
    <w:rsid w:val="007B5ACF"/>
    <w:rsid w:val="007C0864"/>
    <w:rsid w:val="007C4ECD"/>
    <w:rsid w:val="007D2DE5"/>
    <w:rsid w:val="007E4C47"/>
    <w:rsid w:val="007F48F5"/>
    <w:rsid w:val="008015A2"/>
    <w:rsid w:val="00802B9F"/>
    <w:rsid w:val="00816AF5"/>
    <w:rsid w:val="00817936"/>
    <w:rsid w:val="00817B22"/>
    <w:rsid w:val="00821D0C"/>
    <w:rsid w:val="008271E6"/>
    <w:rsid w:val="00841273"/>
    <w:rsid w:val="00843B47"/>
    <w:rsid w:val="00846AA4"/>
    <w:rsid w:val="00862263"/>
    <w:rsid w:val="00863914"/>
    <w:rsid w:val="008639E3"/>
    <w:rsid w:val="008737F4"/>
    <w:rsid w:val="00881E72"/>
    <w:rsid w:val="00884FE4"/>
    <w:rsid w:val="008856F3"/>
    <w:rsid w:val="00897E80"/>
    <w:rsid w:val="008A0944"/>
    <w:rsid w:val="008A2DDC"/>
    <w:rsid w:val="008A6B78"/>
    <w:rsid w:val="008B47F2"/>
    <w:rsid w:val="008D6863"/>
    <w:rsid w:val="008D750F"/>
    <w:rsid w:val="008E7B85"/>
    <w:rsid w:val="008F3370"/>
    <w:rsid w:val="00904089"/>
    <w:rsid w:val="00906999"/>
    <w:rsid w:val="0090765A"/>
    <w:rsid w:val="00910AB7"/>
    <w:rsid w:val="009173BF"/>
    <w:rsid w:val="009207F7"/>
    <w:rsid w:val="0092307D"/>
    <w:rsid w:val="0092453B"/>
    <w:rsid w:val="00937FEF"/>
    <w:rsid w:val="00945A10"/>
    <w:rsid w:val="00953F00"/>
    <w:rsid w:val="00956FED"/>
    <w:rsid w:val="00963F33"/>
    <w:rsid w:val="00965220"/>
    <w:rsid w:val="00965E70"/>
    <w:rsid w:val="00967B76"/>
    <w:rsid w:val="00973550"/>
    <w:rsid w:val="00974352"/>
    <w:rsid w:val="0097570C"/>
    <w:rsid w:val="0098431E"/>
    <w:rsid w:val="00984D3A"/>
    <w:rsid w:val="00990F23"/>
    <w:rsid w:val="009A5114"/>
    <w:rsid w:val="009C0BB8"/>
    <w:rsid w:val="009E4ACA"/>
    <w:rsid w:val="009E7D13"/>
    <w:rsid w:val="009F1E18"/>
    <w:rsid w:val="009F56A7"/>
    <w:rsid w:val="009F5A46"/>
    <w:rsid w:val="00A028CE"/>
    <w:rsid w:val="00A06DD0"/>
    <w:rsid w:val="00A076C3"/>
    <w:rsid w:val="00A12949"/>
    <w:rsid w:val="00A15B84"/>
    <w:rsid w:val="00A253B9"/>
    <w:rsid w:val="00A26C86"/>
    <w:rsid w:val="00A31D0E"/>
    <w:rsid w:val="00A34F53"/>
    <w:rsid w:val="00A40438"/>
    <w:rsid w:val="00A45592"/>
    <w:rsid w:val="00A52ADD"/>
    <w:rsid w:val="00A5612A"/>
    <w:rsid w:val="00A62CA7"/>
    <w:rsid w:val="00A67226"/>
    <w:rsid w:val="00A74B84"/>
    <w:rsid w:val="00AA20F8"/>
    <w:rsid w:val="00AA3175"/>
    <w:rsid w:val="00AA3EE0"/>
    <w:rsid w:val="00AA7F77"/>
    <w:rsid w:val="00AB78EF"/>
    <w:rsid w:val="00AC0927"/>
    <w:rsid w:val="00AD0AE0"/>
    <w:rsid w:val="00AD6BF9"/>
    <w:rsid w:val="00B07E9F"/>
    <w:rsid w:val="00B107D0"/>
    <w:rsid w:val="00B249B8"/>
    <w:rsid w:val="00B30F2A"/>
    <w:rsid w:val="00B32F1B"/>
    <w:rsid w:val="00B33AB4"/>
    <w:rsid w:val="00B4333C"/>
    <w:rsid w:val="00B44950"/>
    <w:rsid w:val="00B6161E"/>
    <w:rsid w:val="00B61A04"/>
    <w:rsid w:val="00B635DA"/>
    <w:rsid w:val="00B82B38"/>
    <w:rsid w:val="00B86B75"/>
    <w:rsid w:val="00B95141"/>
    <w:rsid w:val="00BC48D5"/>
    <w:rsid w:val="00BE5C45"/>
    <w:rsid w:val="00BF502C"/>
    <w:rsid w:val="00C00383"/>
    <w:rsid w:val="00C031FD"/>
    <w:rsid w:val="00C06494"/>
    <w:rsid w:val="00C11A3D"/>
    <w:rsid w:val="00C14921"/>
    <w:rsid w:val="00C15077"/>
    <w:rsid w:val="00C24D26"/>
    <w:rsid w:val="00C3083F"/>
    <w:rsid w:val="00C36279"/>
    <w:rsid w:val="00C500D4"/>
    <w:rsid w:val="00C706D6"/>
    <w:rsid w:val="00C80D13"/>
    <w:rsid w:val="00C8381D"/>
    <w:rsid w:val="00C9313F"/>
    <w:rsid w:val="00CA0544"/>
    <w:rsid w:val="00CA1DC5"/>
    <w:rsid w:val="00CB1EE4"/>
    <w:rsid w:val="00CB3D7A"/>
    <w:rsid w:val="00CB4094"/>
    <w:rsid w:val="00CB6F6A"/>
    <w:rsid w:val="00CB7CC3"/>
    <w:rsid w:val="00CC211A"/>
    <w:rsid w:val="00CC471E"/>
    <w:rsid w:val="00CD23E6"/>
    <w:rsid w:val="00CE09AB"/>
    <w:rsid w:val="00CE667C"/>
    <w:rsid w:val="00CE69D8"/>
    <w:rsid w:val="00CF36EB"/>
    <w:rsid w:val="00CF5A05"/>
    <w:rsid w:val="00D04516"/>
    <w:rsid w:val="00D1363F"/>
    <w:rsid w:val="00D15CE0"/>
    <w:rsid w:val="00D20FB7"/>
    <w:rsid w:val="00D34684"/>
    <w:rsid w:val="00D36FB8"/>
    <w:rsid w:val="00D50076"/>
    <w:rsid w:val="00D51170"/>
    <w:rsid w:val="00D66E78"/>
    <w:rsid w:val="00D721B6"/>
    <w:rsid w:val="00D738D3"/>
    <w:rsid w:val="00D75228"/>
    <w:rsid w:val="00D75FDF"/>
    <w:rsid w:val="00D76611"/>
    <w:rsid w:val="00D81632"/>
    <w:rsid w:val="00D8515C"/>
    <w:rsid w:val="00D863E6"/>
    <w:rsid w:val="00DB3B14"/>
    <w:rsid w:val="00DB7BED"/>
    <w:rsid w:val="00DB7E77"/>
    <w:rsid w:val="00DC08F5"/>
    <w:rsid w:val="00DC3480"/>
    <w:rsid w:val="00DD07AD"/>
    <w:rsid w:val="00DD5BF4"/>
    <w:rsid w:val="00DD6C2B"/>
    <w:rsid w:val="00DE5528"/>
    <w:rsid w:val="00DE5F2E"/>
    <w:rsid w:val="00DE65A8"/>
    <w:rsid w:val="00DF2B06"/>
    <w:rsid w:val="00DF3D37"/>
    <w:rsid w:val="00E00268"/>
    <w:rsid w:val="00E01E0D"/>
    <w:rsid w:val="00E02310"/>
    <w:rsid w:val="00E17920"/>
    <w:rsid w:val="00E23F7F"/>
    <w:rsid w:val="00E315A3"/>
    <w:rsid w:val="00E6198C"/>
    <w:rsid w:val="00E62360"/>
    <w:rsid w:val="00E70938"/>
    <w:rsid w:val="00E74E64"/>
    <w:rsid w:val="00EA0F66"/>
    <w:rsid w:val="00EA396F"/>
    <w:rsid w:val="00EA4882"/>
    <w:rsid w:val="00EB1022"/>
    <w:rsid w:val="00EC5834"/>
    <w:rsid w:val="00EC6E8E"/>
    <w:rsid w:val="00ED1F9C"/>
    <w:rsid w:val="00EE061F"/>
    <w:rsid w:val="00EE0864"/>
    <w:rsid w:val="00EE1ED9"/>
    <w:rsid w:val="00EE5E09"/>
    <w:rsid w:val="00EF0A71"/>
    <w:rsid w:val="00F005D7"/>
    <w:rsid w:val="00F07ED0"/>
    <w:rsid w:val="00F07FE6"/>
    <w:rsid w:val="00F27818"/>
    <w:rsid w:val="00F55F84"/>
    <w:rsid w:val="00F62E16"/>
    <w:rsid w:val="00F8066A"/>
    <w:rsid w:val="00F83E8C"/>
    <w:rsid w:val="00F85CAC"/>
    <w:rsid w:val="00F910C8"/>
    <w:rsid w:val="00F94A64"/>
    <w:rsid w:val="00FA32C0"/>
    <w:rsid w:val="00FB4515"/>
    <w:rsid w:val="00FB5820"/>
    <w:rsid w:val="00FC36A4"/>
    <w:rsid w:val="00FC3F47"/>
    <w:rsid w:val="00FE0BC2"/>
    <w:rsid w:val="00FF02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EE400"/>
  <w15:docId w15:val="{B16128A5-DF3A-D448-BAF0-890B1C54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9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Ohio BoSCoC Normal"/>
    <w:qFormat/>
    <w:rsid w:val="00910AB7"/>
    <w:pPr>
      <w:spacing w:after="0"/>
    </w:pPr>
    <w:rPr>
      <w:rFonts w:ascii="Times New Roman" w:eastAsia="Times New Roman" w:hAnsi="Times New Roman" w:cs="Times New Roman"/>
    </w:rPr>
  </w:style>
  <w:style w:type="paragraph" w:styleId="Heading1">
    <w:name w:val="heading 1"/>
    <w:aliases w:val="Ohio BoSCoC Heading 1"/>
    <w:basedOn w:val="Normal"/>
    <w:next w:val="Normal"/>
    <w:link w:val="Heading1Char"/>
    <w:autoRedefine/>
    <w:uiPriority w:val="9"/>
    <w:qFormat/>
    <w:rsid w:val="00017FBF"/>
    <w:pPr>
      <w:keepNext/>
      <w:keepLines/>
      <w:spacing w:before="36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Ohio BoSCoC Heading 2"/>
    <w:basedOn w:val="Normal"/>
    <w:next w:val="Normal"/>
    <w:link w:val="Heading2Char"/>
    <w:autoRedefine/>
    <w:uiPriority w:val="9"/>
    <w:unhideWhenUsed/>
    <w:qFormat/>
    <w:rsid w:val="009E7D13"/>
    <w:pPr>
      <w:keepNext/>
      <w:keepLines/>
      <w:spacing w:before="200" w:after="12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Ohio BoSCoC Heading 3"/>
    <w:basedOn w:val="Normal"/>
    <w:next w:val="Normal"/>
    <w:link w:val="Heading3Char"/>
    <w:autoRedefine/>
    <w:uiPriority w:val="9"/>
    <w:unhideWhenUsed/>
    <w:qFormat/>
    <w:rsid w:val="009E7D13"/>
    <w:pPr>
      <w:keepNext/>
      <w:keepLines/>
      <w:spacing w:before="200" w:after="60"/>
      <w:outlineLvl w:val="2"/>
    </w:pPr>
    <w:rPr>
      <w:rFonts w:eastAsiaTheme="majorEastAsia" w:cstheme="majorBidi"/>
      <w:b/>
      <w:bCs/>
      <w:color w:val="548DD4" w:themeColor="text2" w:themeTint="99"/>
    </w:rPr>
  </w:style>
  <w:style w:type="paragraph" w:styleId="Heading4">
    <w:name w:val="heading 4"/>
    <w:aliases w:val="Ohio BoSCoC Heading 4"/>
    <w:basedOn w:val="Normal"/>
    <w:next w:val="Normal"/>
    <w:link w:val="Heading4Char"/>
    <w:uiPriority w:val="9"/>
    <w:unhideWhenUsed/>
    <w:qFormat/>
    <w:rsid w:val="009E7D1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  <w:rsid w:val="00910AB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10AB7"/>
  </w:style>
  <w:style w:type="paragraph" w:styleId="BodyText">
    <w:name w:val="Body Text"/>
    <w:basedOn w:val="Normal"/>
    <w:link w:val="BodyTextChar"/>
    <w:qFormat/>
    <w:rsid w:val="0061577D"/>
    <w:pPr>
      <w:spacing w:before="4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aliases w:val="Ohio BoSCoC Title"/>
    <w:basedOn w:val="Normal"/>
    <w:next w:val="Normal"/>
    <w:link w:val="TitleChar"/>
    <w:uiPriority w:val="10"/>
    <w:qFormat/>
    <w:rsid w:val="009E7D13"/>
    <w:pPr>
      <w:spacing w:after="120"/>
      <w:contextualSpacing/>
      <w:jc w:val="center"/>
    </w:pPr>
    <w:rPr>
      <w:rFonts w:eastAsiaTheme="majorEastAsia" w:cstheme="majorBidi"/>
      <w:b/>
      <w:spacing w:val="5"/>
      <w:kern w:val="28"/>
      <w:sz w:val="48"/>
      <w:szCs w:val="52"/>
    </w:rPr>
  </w:style>
  <w:style w:type="paragraph" w:styleId="Subtitle">
    <w:name w:val="Subtitle"/>
    <w:aliases w:val="Ohio BoSCoC Subtitle"/>
    <w:basedOn w:val="Title"/>
    <w:next w:val="Normal"/>
    <w:link w:val="SubtitleChar"/>
    <w:uiPriority w:val="11"/>
    <w:qFormat/>
    <w:rsid w:val="009E7D13"/>
    <w:rPr>
      <w:rFonts w:cs="Times New Roman (Headings CS)"/>
      <w:spacing w:val="0"/>
      <w:sz w:val="32"/>
      <w:szCs w:val="32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aliases w:val="Ohio BoSCoC Hyperlink"/>
    <w:basedOn w:val="DefaultParagraphFont"/>
    <w:unhideWhenUsed/>
    <w:rsid w:val="009E7D13"/>
    <w:rPr>
      <w:rFonts w:ascii="Arial" w:hAnsi="Arial"/>
      <w:color w:val="0070C0"/>
      <w:sz w:val="20"/>
      <w:u w:val="single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NoSpacing">
    <w:name w:val="No Spacing"/>
    <w:aliases w:val="Ohio BoSCoC No Spacing"/>
    <w:autoRedefine/>
    <w:uiPriority w:val="1"/>
    <w:qFormat/>
    <w:rsid w:val="009E7D13"/>
    <w:pPr>
      <w:spacing w:after="0"/>
      <w:jc w:val="center"/>
    </w:pPr>
    <w:rPr>
      <w:rFonts w:ascii="Arial" w:eastAsiaTheme="minorEastAsia" w:hAnsi="Arial"/>
      <w:sz w:val="20"/>
      <w:szCs w:val="22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61577D"/>
    <w:rPr>
      <w:rFonts w:ascii="Arial" w:eastAsia="Times New Roman" w:hAnsi="Arial" w:cs="Times New Roman"/>
      <w:sz w:val="20"/>
    </w:rPr>
  </w:style>
  <w:style w:type="character" w:customStyle="1" w:styleId="Heading1Char">
    <w:name w:val="Heading 1 Char"/>
    <w:aliases w:val="Ohio BoSCoC Heading 1 Char"/>
    <w:basedOn w:val="DefaultParagraphFont"/>
    <w:link w:val="Heading1"/>
    <w:uiPriority w:val="9"/>
    <w:rsid w:val="00017FBF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aliases w:val="Ohio BoSCoC Heading 2 Char"/>
    <w:basedOn w:val="DefaultParagraphFont"/>
    <w:link w:val="Heading2"/>
    <w:uiPriority w:val="9"/>
    <w:rsid w:val="009E7D13"/>
    <w:rPr>
      <w:rFonts w:ascii="Arial" w:eastAsiaTheme="majorEastAsia" w:hAnsi="Arial" w:cstheme="majorBidi"/>
      <w:b/>
      <w:bCs/>
      <w:sz w:val="22"/>
      <w:szCs w:val="26"/>
    </w:rPr>
  </w:style>
  <w:style w:type="character" w:customStyle="1" w:styleId="TitleChar">
    <w:name w:val="Title Char"/>
    <w:aliases w:val="Ohio BoSCoC Title Char"/>
    <w:basedOn w:val="DefaultParagraphFont"/>
    <w:link w:val="Title"/>
    <w:uiPriority w:val="10"/>
    <w:rsid w:val="009E7D13"/>
    <w:rPr>
      <w:rFonts w:ascii="Arial" w:eastAsiaTheme="majorEastAsia" w:hAnsi="Arial" w:cstheme="majorBidi"/>
      <w:b/>
      <w:spacing w:val="5"/>
      <w:kern w:val="28"/>
      <w:sz w:val="48"/>
      <w:szCs w:val="52"/>
    </w:rPr>
  </w:style>
  <w:style w:type="character" w:customStyle="1" w:styleId="SubtitleChar">
    <w:name w:val="Subtitle Char"/>
    <w:aliases w:val="Ohio BoSCoC Subtitle Char"/>
    <w:basedOn w:val="DefaultParagraphFont"/>
    <w:link w:val="Subtitle"/>
    <w:uiPriority w:val="11"/>
    <w:rsid w:val="009E7D13"/>
    <w:rPr>
      <w:rFonts w:ascii="Arial" w:eastAsiaTheme="majorEastAsia" w:hAnsi="Arial" w:cs="Times New Roman (Headings CS)"/>
      <w:b/>
      <w:kern w:val="28"/>
      <w:sz w:val="32"/>
      <w:szCs w:val="32"/>
    </w:rPr>
  </w:style>
  <w:style w:type="character" w:styleId="SubtleEmphasis">
    <w:name w:val="Subtle Emphasis"/>
    <w:aliases w:val="Ohio BoSCoC Subtle Emphasis"/>
    <w:basedOn w:val="DefaultParagraphFont"/>
    <w:uiPriority w:val="19"/>
    <w:qFormat/>
    <w:rsid w:val="009E7D13"/>
    <w:rPr>
      <w:rFonts w:ascii="Arial" w:hAnsi="Arial"/>
      <w:i/>
      <w:iCs/>
      <w:color w:val="808080" w:themeColor="text1" w:themeTint="7F"/>
      <w:sz w:val="24"/>
    </w:rPr>
  </w:style>
  <w:style w:type="character" w:styleId="Emphasis">
    <w:name w:val="Emphasis"/>
    <w:aliases w:val="Ohio BoSCoC Emphasis"/>
    <w:basedOn w:val="DefaultParagraphFont"/>
    <w:uiPriority w:val="20"/>
    <w:qFormat/>
    <w:rsid w:val="009E7D13"/>
    <w:rPr>
      <w:rFonts w:ascii="Arial" w:hAnsi="Arial"/>
      <w:i/>
      <w:iCs/>
      <w:sz w:val="24"/>
    </w:rPr>
  </w:style>
  <w:style w:type="character" w:styleId="IntenseEmphasis">
    <w:name w:val="Intense Emphasis"/>
    <w:aliases w:val="Ohio BoSCoC Intense Emphasis"/>
    <w:basedOn w:val="DefaultParagraphFont"/>
    <w:uiPriority w:val="21"/>
    <w:qFormat/>
    <w:rsid w:val="009E7D13"/>
    <w:rPr>
      <w:rFonts w:ascii="Arial" w:hAnsi="Arial"/>
      <w:b/>
      <w:bCs/>
      <w:i/>
      <w:iCs/>
      <w:color w:val="auto"/>
      <w:sz w:val="24"/>
    </w:rPr>
  </w:style>
  <w:style w:type="character" w:styleId="Strong">
    <w:name w:val="Strong"/>
    <w:aliases w:val="Ohio BoSCoC Strong"/>
    <w:basedOn w:val="DefaultParagraphFont"/>
    <w:uiPriority w:val="22"/>
    <w:qFormat/>
    <w:rsid w:val="009E7D13"/>
    <w:rPr>
      <w:rFonts w:ascii="Arial" w:hAnsi="Arial"/>
      <w:b/>
      <w:bCs/>
      <w:sz w:val="24"/>
    </w:rPr>
  </w:style>
  <w:style w:type="paragraph" w:styleId="Quote">
    <w:name w:val="Quote"/>
    <w:aliases w:val="Ohio BoSCoC Quote"/>
    <w:basedOn w:val="Normal"/>
    <w:next w:val="Normal"/>
    <w:link w:val="QuoteChar"/>
    <w:uiPriority w:val="29"/>
    <w:qFormat/>
    <w:rsid w:val="009E7D13"/>
    <w:rPr>
      <w:i/>
      <w:iCs/>
      <w:color w:val="000000" w:themeColor="text1"/>
    </w:rPr>
  </w:style>
  <w:style w:type="character" w:customStyle="1" w:styleId="QuoteChar">
    <w:name w:val="Quote Char"/>
    <w:aliases w:val="Ohio BoSCoC Quote Char"/>
    <w:basedOn w:val="DefaultParagraphFont"/>
    <w:link w:val="Quote"/>
    <w:uiPriority w:val="29"/>
    <w:rsid w:val="009E7D13"/>
    <w:rPr>
      <w:rFonts w:ascii="Arial" w:eastAsia="Times New Roman" w:hAnsi="Arial" w:cs="Times New Roman"/>
      <w:i/>
      <w:iCs/>
      <w:color w:val="000000" w:themeColor="text1"/>
      <w:sz w:val="20"/>
    </w:rPr>
  </w:style>
  <w:style w:type="paragraph" w:styleId="IntenseQuote">
    <w:name w:val="Intense Quote"/>
    <w:aliases w:val="Ohio BoSCoC Intense Quote"/>
    <w:basedOn w:val="Normal"/>
    <w:next w:val="Normal"/>
    <w:link w:val="IntenseQuoteChar"/>
    <w:uiPriority w:val="30"/>
    <w:qFormat/>
    <w:rsid w:val="009E7D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aliases w:val="Ohio BoSCoC Intense Quote Char"/>
    <w:basedOn w:val="DefaultParagraphFont"/>
    <w:link w:val="IntenseQuote"/>
    <w:uiPriority w:val="30"/>
    <w:rsid w:val="009E7D13"/>
    <w:rPr>
      <w:rFonts w:ascii="Arial" w:eastAsia="Times New Roman" w:hAnsi="Arial" w:cs="Times New Roman"/>
      <w:b/>
      <w:bCs/>
      <w:i/>
      <w:iCs/>
      <w:sz w:val="20"/>
    </w:rPr>
  </w:style>
  <w:style w:type="character" w:styleId="SubtleReference">
    <w:name w:val="Subtle Reference"/>
    <w:aliases w:val="Ohio BoSCoC Subtle Reference"/>
    <w:basedOn w:val="DefaultParagraphFont"/>
    <w:uiPriority w:val="31"/>
    <w:qFormat/>
    <w:rsid w:val="009E7D13"/>
    <w:rPr>
      <w:rFonts w:ascii="Arial" w:hAnsi="Arial"/>
      <w:smallCaps/>
      <w:color w:val="auto"/>
      <w:sz w:val="20"/>
      <w:u w:val="single"/>
    </w:rPr>
  </w:style>
  <w:style w:type="paragraph" w:styleId="ListParagraph">
    <w:name w:val="List Paragraph"/>
    <w:aliases w:val="Ohio BoSCoC List Paragraph"/>
    <w:basedOn w:val="Normal"/>
    <w:link w:val="ListParagraphChar"/>
    <w:autoRedefine/>
    <w:uiPriority w:val="34"/>
    <w:qFormat/>
    <w:rsid w:val="00A34F53"/>
    <w:pPr>
      <w:numPr>
        <w:numId w:val="8"/>
      </w:numPr>
    </w:pPr>
    <w:rPr>
      <w:rFonts w:ascii="Helvetica" w:hAnsi="Helvetica" w:cs="Calibri"/>
      <w:color w:val="FF0000"/>
      <w:w w:val="105"/>
      <w:szCs w:val="20"/>
    </w:rPr>
  </w:style>
  <w:style w:type="character" w:customStyle="1" w:styleId="Heading3Char">
    <w:name w:val="Heading 3 Char"/>
    <w:aliases w:val="Ohio BoSCoC Heading 3 Char"/>
    <w:basedOn w:val="DefaultParagraphFont"/>
    <w:link w:val="Heading3"/>
    <w:uiPriority w:val="9"/>
    <w:rsid w:val="009E7D13"/>
    <w:rPr>
      <w:rFonts w:ascii="Arial" w:eastAsiaTheme="majorEastAsia" w:hAnsi="Arial" w:cstheme="majorBidi"/>
      <w:b/>
      <w:bCs/>
      <w:color w:val="548DD4" w:themeColor="text2" w:themeTint="99"/>
      <w:sz w:val="20"/>
    </w:rPr>
  </w:style>
  <w:style w:type="paragraph" w:styleId="Header">
    <w:name w:val="header"/>
    <w:aliases w:val="Ohio BoSCoC Header"/>
    <w:basedOn w:val="Normal"/>
    <w:link w:val="HeaderChar"/>
    <w:uiPriority w:val="99"/>
    <w:unhideWhenUsed/>
    <w:rsid w:val="009E7D13"/>
    <w:pPr>
      <w:tabs>
        <w:tab w:val="center" w:pos="4680"/>
        <w:tab w:val="right" w:pos="9360"/>
      </w:tabs>
      <w:jc w:val="right"/>
    </w:pPr>
  </w:style>
  <w:style w:type="character" w:customStyle="1" w:styleId="HeaderChar">
    <w:name w:val="Header Char"/>
    <w:aliases w:val="Ohio BoSCoC Header Char"/>
    <w:basedOn w:val="DefaultParagraphFont"/>
    <w:link w:val="Header"/>
    <w:uiPriority w:val="99"/>
    <w:rsid w:val="009E7D13"/>
    <w:rPr>
      <w:rFonts w:ascii="Arial" w:eastAsia="Times New Roman" w:hAnsi="Arial" w:cs="Times New Roman"/>
      <w:sz w:val="20"/>
    </w:rPr>
  </w:style>
  <w:style w:type="paragraph" w:styleId="Footer">
    <w:name w:val="footer"/>
    <w:aliases w:val="Ohio BoSCoC Footer,Footer Intake 2"/>
    <w:basedOn w:val="Normal"/>
    <w:link w:val="FooterChar"/>
    <w:uiPriority w:val="99"/>
    <w:rsid w:val="00287C02"/>
    <w:pPr>
      <w:tabs>
        <w:tab w:val="left" w:pos="5400"/>
        <w:tab w:val="left" w:pos="8280"/>
      </w:tabs>
    </w:pPr>
    <w:rPr>
      <w:rFonts w:eastAsia="Calibri"/>
      <w:sz w:val="20"/>
      <w:lang w:bidi="en-US"/>
    </w:rPr>
  </w:style>
  <w:style w:type="character" w:customStyle="1" w:styleId="FooterChar">
    <w:name w:val="Footer Char"/>
    <w:aliases w:val="Ohio BoSCoC Footer Char,Footer Intake 2 Char"/>
    <w:basedOn w:val="DefaultParagraphFont"/>
    <w:link w:val="Footer"/>
    <w:uiPriority w:val="99"/>
    <w:rsid w:val="00287C02"/>
    <w:rPr>
      <w:rFonts w:ascii="Arial" w:eastAsia="Calibri" w:hAnsi="Arial" w:cs="Times New Roman"/>
      <w:sz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D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7D13"/>
    <w:pPr>
      <w:spacing w:after="0"/>
    </w:pPr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Ohio BoSCoC Heading 4 Char"/>
    <w:basedOn w:val="DefaultParagraphFont"/>
    <w:link w:val="Heading4"/>
    <w:uiPriority w:val="9"/>
    <w:rsid w:val="009E7D13"/>
    <w:rPr>
      <w:rFonts w:ascii="Arial" w:eastAsiaTheme="majorEastAsia" w:hAnsi="Arial" w:cstheme="majorBidi"/>
      <w:b/>
      <w:bCs/>
      <w:i/>
      <w:iCs/>
      <w:sz w:val="20"/>
    </w:rPr>
  </w:style>
  <w:style w:type="character" w:styleId="IntenseReference">
    <w:name w:val="Intense Reference"/>
    <w:aliases w:val="Ohio BoSCoC Intense Reference"/>
    <w:basedOn w:val="DefaultParagraphFont"/>
    <w:uiPriority w:val="32"/>
    <w:qFormat/>
    <w:rsid w:val="009E7D13"/>
    <w:rPr>
      <w:rFonts w:ascii="Arial" w:hAnsi="Arial"/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E7D13"/>
    <w:rPr>
      <w:rFonts w:ascii="Arial" w:hAnsi="Arial"/>
      <w:b/>
      <w:bCs/>
      <w:smallCaps/>
      <w:spacing w:val="5"/>
      <w:sz w:val="20"/>
    </w:rPr>
  </w:style>
  <w:style w:type="paragraph" w:customStyle="1" w:styleId="OhioBoSCoCTableItem">
    <w:name w:val="Ohio BoSCoC Table Item"/>
    <w:basedOn w:val="Normal"/>
    <w:link w:val="OhioBoSCoCTableItemChar"/>
    <w:qFormat/>
    <w:rsid w:val="009E7D13"/>
    <w:pPr>
      <w:jc w:val="center"/>
    </w:pPr>
    <w:rPr>
      <w:sz w:val="18"/>
      <w:szCs w:val="18"/>
    </w:rPr>
  </w:style>
  <w:style w:type="paragraph" w:customStyle="1" w:styleId="OhioBoSCoCTableHeader">
    <w:name w:val="Ohio BoSCoC Table Header"/>
    <w:basedOn w:val="Normal"/>
    <w:link w:val="OhioBoSCoCTableHeaderChar"/>
    <w:qFormat/>
    <w:rsid w:val="009E7D13"/>
    <w:pPr>
      <w:jc w:val="center"/>
    </w:pPr>
    <w:rPr>
      <w:b/>
      <w:sz w:val="18"/>
      <w:szCs w:val="18"/>
    </w:rPr>
  </w:style>
  <w:style w:type="character" w:customStyle="1" w:styleId="OhioBoSCoCTableItemChar">
    <w:name w:val="Ohio BoSCoC Table Item Char"/>
    <w:basedOn w:val="DefaultParagraphFont"/>
    <w:link w:val="OhioBoSCoCTableItem"/>
    <w:rsid w:val="009E7D13"/>
    <w:rPr>
      <w:rFonts w:ascii="Arial" w:eastAsia="Times New Roman" w:hAnsi="Arial" w:cs="Times New Roman"/>
      <w:sz w:val="18"/>
      <w:szCs w:val="18"/>
    </w:rPr>
  </w:style>
  <w:style w:type="paragraph" w:customStyle="1" w:styleId="m4811450293110346576gmail-cohhiocheckboxitem">
    <w:name w:val="m_4811450293110346576gmail-cohhiocheckboxitem"/>
    <w:basedOn w:val="Normal"/>
    <w:link w:val="m4811450293110346576gmail-cohhiocheckboxitemChar"/>
    <w:rsid w:val="009E7D13"/>
    <w:pPr>
      <w:spacing w:before="100" w:beforeAutospacing="1" w:after="100" w:afterAutospacing="1"/>
    </w:pPr>
  </w:style>
  <w:style w:type="character" w:customStyle="1" w:styleId="OhioBoSCoCTableHeaderChar">
    <w:name w:val="Ohio BoSCoC Table Header Char"/>
    <w:basedOn w:val="DefaultParagraphFont"/>
    <w:link w:val="OhioBoSCoCTableHeader"/>
    <w:rsid w:val="009E7D13"/>
    <w:rPr>
      <w:rFonts w:ascii="Arial" w:eastAsia="Times New Roman" w:hAnsi="Arial" w:cs="Times New Roman"/>
      <w:b/>
      <w:sz w:val="18"/>
      <w:szCs w:val="18"/>
    </w:rPr>
  </w:style>
  <w:style w:type="paragraph" w:customStyle="1" w:styleId="OhioBoSCoCCheckboxList">
    <w:name w:val="Ohio BoSCoC Checkbox List"/>
    <w:basedOn w:val="m4811450293110346576gmail-cohhiocheckboxitem"/>
    <w:link w:val="OhioBoSCoCCheckboxListChar"/>
    <w:qFormat/>
    <w:rsid w:val="009E7D13"/>
    <w:pPr>
      <w:numPr>
        <w:numId w:val="4"/>
      </w:numPr>
      <w:shd w:val="clear" w:color="auto" w:fill="FFFFFF"/>
      <w:spacing w:before="40" w:beforeAutospacing="0" w:after="40" w:afterAutospacing="0"/>
    </w:pPr>
    <w:rPr>
      <w:rFonts w:cs="Arial"/>
      <w:color w:val="222222"/>
      <w:szCs w:val="20"/>
    </w:rPr>
  </w:style>
  <w:style w:type="paragraph" w:customStyle="1" w:styleId="OhioBoSCoCBoldBulletList">
    <w:name w:val="Ohio BoSCoC Bold Bullet List"/>
    <w:basedOn w:val="ListParagraph"/>
    <w:link w:val="OhioBoSCoCBoldBulletListChar"/>
    <w:qFormat/>
    <w:rsid w:val="009E7D13"/>
    <w:pPr>
      <w:numPr>
        <w:numId w:val="0"/>
      </w:numPr>
      <w:tabs>
        <w:tab w:val="num" w:pos="720"/>
      </w:tabs>
      <w:ind w:left="720" w:hanging="720"/>
    </w:pPr>
    <w:rPr>
      <w:b/>
    </w:rPr>
  </w:style>
  <w:style w:type="character" w:customStyle="1" w:styleId="m4811450293110346576gmail-cohhiocheckboxitemChar">
    <w:name w:val="m_4811450293110346576gmail-cohhiocheckboxitem Char"/>
    <w:basedOn w:val="DefaultParagraphFont"/>
    <w:link w:val="m4811450293110346576gmail-cohhiocheckboxitem"/>
    <w:rsid w:val="009E7D13"/>
    <w:rPr>
      <w:rFonts w:ascii="Times New Roman" w:eastAsia="Times New Roman" w:hAnsi="Times New Roman" w:cs="Times New Roman"/>
      <w:sz w:val="20"/>
    </w:rPr>
  </w:style>
  <w:style w:type="character" w:customStyle="1" w:styleId="OhioBoSCoCCheckboxListChar">
    <w:name w:val="Ohio BoSCoC Checkbox List Char"/>
    <w:basedOn w:val="m4811450293110346576gmail-cohhiocheckboxitemChar"/>
    <w:link w:val="OhioBoSCoCCheckboxList"/>
    <w:rsid w:val="009E7D13"/>
    <w:rPr>
      <w:rFonts w:ascii="Arial" w:eastAsia="Times New Roman" w:hAnsi="Arial" w:cs="Arial"/>
      <w:color w:val="222222"/>
      <w:sz w:val="22"/>
      <w:szCs w:val="20"/>
      <w:shd w:val="clear" w:color="auto" w:fill="FFFFFF"/>
    </w:rPr>
  </w:style>
  <w:style w:type="character" w:customStyle="1" w:styleId="ListParagraphChar">
    <w:name w:val="List Paragraph Char"/>
    <w:aliases w:val="Ohio BoSCoC List Paragraph Char"/>
    <w:basedOn w:val="DefaultParagraphFont"/>
    <w:link w:val="ListParagraph"/>
    <w:uiPriority w:val="34"/>
    <w:rsid w:val="00A34F53"/>
    <w:rPr>
      <w:rFonts w:ascii="Helvetica" w:hAnsi="Helvetica" w:cs="Calibri"/>
      <w:color w:val="FF0000"/>
      <w:w w:val="105"/>
      <w:sz w:val="20"/>
      <w:szCs w:val="20"/>
    </w:rPr>
  </w:style>
  <w:style w:type="character" w:customStyle="1" w:styleId="OhioBoSCoCBoldBulletListChar">
    <w:name w:val="Ohio BoSCoC Bold Bullet List Char"/>
    <w:basedOn w:val="ListParagraphChar"/>
    <w:link w:val="OhioBoSCoCBoldBulletList"/>
    <w:rsid w:val="009E7D13"/>
    <w:rPr>
      <w:rFonts w:ascii="Arial" w:eastAsia="Times New Roman" w:hAnsi="Arial" w:cs="Arial"/>
      <w:b/>
      <w:color w:val="FF0000"/>
      <w:w w:val="105"/>
      <w:sz w:val="20"/>
      <w:szCs w:val="20"/>
    </w:rPr>
  </w:style>
  <w:style w:type="paragraph" w:customStyle="1" w:styleId="OhioBoSCoCOutlilne">
    <w:name w:val="Ohio BoSCoC Outlilne"/>
    <w:basedOn w:val="ListNumber"/>
    <w:next w:val="List"/>
    <w:link w:val="OhioBoSCoCOutlilneChar"/>
    <w:autoRedefine/>
    <w:qFormat/>
    <w:rsid w:val="009E7D13"/>
    <w:pPr>
      <w:numPr>
        <w:numId w:val="6"/>
      </w:numPr>
      <w:spacing w:before="40" w:after="40"/>
    </w:pPr>
    <w:rPr>
      <w:rFonts w:cs="Arial"/>
      <w:w w:val="105"/>
    </w:rPr>
  </w:style>
  <w:style w:type="character" w:customStyle="1" w:styleId="OhioBoSCoCOutlilneChar">
    <w:name w:val="Ohio BoSCoC Outlilne Char"/>
    <w:basedOn w:val="OhioBoSCoCBoldBulletListChar"/>
    <w:link w:val="OhioBoSCoCOutlilne"/>
    <w:rsid w:val="009E7D13"/>
    <w:rPr>
      <w:rFonts w:ascii="Arial" w:eastAsia="Times New Roman" w:hAnsi="Arial" w:cs="Arial"/>
      <w:b w:val="0"/>
      <w:color w:val="FF0000"/>
      <w:w w:val="105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E7D13"/>
  </w:style>
  <w:style w:type="paragraph" w:styleId="ListBullet">
    <w:name w:val="List Bullet"/>
    <w:basedOn w:val="Normal"/>
    <w:uiPriority w:val="99"/>
    <w:unhideWhenUsed/>
    <w:rsid w:val="009E7D13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9E7D13"/>
    <w:pPr>
      <w:numPr>
        <w:numId w:val="1"/>
      </w:numPr>
      <w:contextualSpacing/>
    </w:pPr>
  </w:style>
  <w:style w:type="paragraph" w:styleId="List">
    <w:name w:val="List"/>
    <w:basedOn w:val="Normal"/>
    <w:uiPriority w:val="99"/>
    <w:semiHidden/>
    <w:unhideWhenUsed/>
    <w:rsid w:val="009E7D13"/>
    <w:pPr>
      <w:ind w:left="360" w:hanging="360"/>
      <w:contextualSpacing/>
    </w:pPr>
  </w:style>
  <w:style w:type="paragraph" w:customStyle="1" w:styleId="OhioBoSCoCBullet">
    <w:name w:val="Ohio BoSCoC Bullet"/>
    <w:basedOn w:val="OhioBoSCoCCheckboxList"/>
    <w:next w:val="ListParagraph"/>
    <w:autoRedefine/>
    <w:qFormat/>
    <w:rsid w:val="009E7D13"/>
    <w:pPr>
      <w:numPr>
        <w:numId w:val="7"/>
      </w:numPr>
    </w:pPr>
  </w:style>
  <w:style w:type="paragraph" w:styleId="ListBullet2">
    <w:name w:val="List Bullet 2"/>
    <w:basedOn w:val="Normal"/>
    <w:uiPriority w:val="99"/>
    <w:unhideWhenUsed/>
    <w:rsid w:val="009E7D13"/>
    <w:pPr>
      <w:numPr>
        <w:numId w:val="2"/>
      </w:numPr>
      <w:contextualSpacing/>
    </w:pPr>
  </w:style>
  <w:style w:type="numbering" w:customStyle="1" w:styleId="OhioBoSCoCListStyle">
    <w:name w:val="Ohio BoSCoC List Style"/>
    <w:uiPriority w:val="99"/>
    <w:rsid w:val="009E7D13"/>
    <w:pPr>
      <w:numPr>
        <w:numId w:val="5"/>
      </w:numPr>
    </w:pPr>
  </w:style>
  <w:style w:type="table" w:customStyle="1" w:styleId="OhioBoSCoCTable">
    <w:name w:val="Ohio BoSCoC Table"/>
    <w:basedOn w:val="TableNormal"/>
    <w:uiPriority w:val="99"/>
    <w:rsid w:val="00287C02"/>
    <w:pPr>
      <w:spacing w:after="0"/>
    </w:pPr>
    <w:rPr>
      <w:rFonts w:ascii="Arial" w:eastAsiaTheme="minorEastAsia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shd w:val="clear" w:color="auto" w:fill="C6D9F1" w:themeFill="text2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320D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0D32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0D3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0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0D32"/>
    <w:rPr>
      <w:rFonts w:ascii="Arial" w:eastAsia="Times New Roman" w:hAnsi="Arial" w:cs="Times New Roman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287C02"/>
    <w:pPr>
      <w:spacing w:after="100" w:line="276" w:lineRule="auto"/>
    </w:pPr>
    <w:rPr>
      <w:rFonts w:eastAsiaTheme="minorEastAsia"/>
      <w:sz w:val="20"/>
      <w:szCs w:val="22"/>
    </w:rPr>
  </w:style>
  <w:style w:type="character" w:styleId="FollowedHyperlink">
    <w:name w:val="FollowedHyperlink"/>
    <w:basedOn w:val="DefaultParagraphFont"/>
    <w:semiHidden/>
    <w:unhideWhenUsed/>
    <w:rsid w:val="0020595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6C86"/>
    <w:rPr>
      <w:color w:val="605E5C"/>
      <w:shd w:val="clear" w:color="auto" w:fill="E1DFDD"/>
    </w:rPr>
  </w:style>
  <w:style w:type="paragraph" w:styleId="Revision">
    <w:name w:val="Revision"/>
    <w:hidden/>
    <w:semiHidden/>
    <w:rsid w:val="004F1A75"/>
    <w:pPr>
      <w:spacing w:after="0"/>
    </w:pPr>
    <w:rPr>
      <w:rFonts w:ascii="Arial" w:eastAsia="Times New Roman" w:hAnsi="Arial" w:cs="Times New Roman"/>
      <w:sz w:val="20"/>
    </w:rPr>
  </w:style>
  <w:style w:type="paragraph" w:customStyle="1" w:styleId="HMISRFPQATable">
    <w:name w:val="HMIS RFP QA Table"/>
    <w:basedOn w:val="Normal"/>
    <w:qFormat/>
    <w:rsid w:val="00192DD2"/>
    <w:rPr>
      <w:rFonts w:cs="Arial"/>
      <w:color w:val="000000"/>
      <w:szCs w:val="18"/>
    </w:rPr>
  </w:style>
  <w:style w:type="paragraph" w:customStyle="1" w:styleId="gmail-p1">
    <w:name w:val="gmail-p1"/>
    <w:basedOn w:val="Normal"/>
    <w:rsid w:val="002777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77703"/>
  </w:style>
  <w:style w:type="character" w:customStyle="1" w:styleId="gmail-apple-converted-space">
    <w:name w:val="gmail-apple-converted-space"/>
    <w:basedOn w:val="DefaultParagraphFont"/>
    <w:rsid w:val="00277703"/>
  </w:style>
  <w:style w:type="paragraph" w:customStyle="1" w:styleId="gmail-p2">
    <w:name w:val="gmail-p2"/>
    <w:basedOn w:val="Normal"/>
    <w:rsid w:val="002777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F9E127-7D39-43F2-A92A-7138CBEE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OH-507 (BoS) and OH-504 (Mahoning County) HMIS Vendor Request for Proposal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OH-507 (BoS) and OH-504 (Mahoning County) HMIS Vendor Request for Proposal</dc:title>
  <dc:creator>Carolyn Hoffman</dc:creator>
  <cp:keywords/>
  <cp:lastModifiedBy>Erica Mulryan</cp:lastModifiedBy>
  <cp:revision>2</cp:revision>
  <dcterms:created xsi:type="dcterms:W3CDTF">2025-01-08T19:52:00Z</dcterms:created>
  <dcterms:modified xsi:type="dcterms:W3CDTF">2025-01-08T19:52:00Z</dcterms:modified>
</cp:coreProperties>
</file>