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B692" w14:textId="77777777" w:rsidR="00F30B35" w:rsidRPr="00775C97" w:rsidRDefault="00F30B35" w:rsidP="00D35332">
      <w:pPr>
        <w:rPr>
          <w:rFonts w:ascii="Arial" w:hAnsi="Arial"/>
          <w:sz w:val="28"/>
          <w:szCs w:val="28"/>
        </w:rPr>
        <w:sectPr w:rsidR="00F30B35" w:rsidRPr="00775C97" w:rsidSect="00964E0F">
          <w:headerReference w:type="default" r:id="rId8"/>
          <w:footerReference w:type="even" r:id="rId9"/>
          <w:footerReference w:type="default" r:id="rId10"/>
          <w:type w:val="continuous"/>
          <w:pgSz w:w="12240" w:h="15840"/>
          <w:pgMar w:top="450" w:right="1800" w:bottom="1440" w:left="1800" w:header="720" w:footer="720" w:gutter="0"/>
          <w:cols w:space="720"/>
        </w:sectPr>
      </w:pPr>
    </w:p>
    <w:p w14:paraId="655A500A" w14:textId="41D2F6ED" w:rsidR="003F0E51" w:rsidRPr="00717CF2" w:rsidRDefault="00193137" w:rsidP="00396E86">
      <w:pPr>
        <w:jc w:val="center"/>
        <w:outlineLvl w:val="0"/>
        <w:rPr>
          <w:rFonts w:ascii="Arial" w:hAnsi="Arial"/>
          <w:b/>
          <w:sz w:val="36"/>
          <w:szCs w:val="36"/>
        </w:rPr>
      </w:pPr>
      <w:r w:rsidRPr="00717CF2">
        <w:rPr>
          <w:rFonts w:ascii="Arial" w:hAnsi="Arial"/>
          <w:b/>
          <w:sz w:val="36"/>
          <w:szCs w:val="36"/>
        </w:rPr>
        <w:t>Request for Letters of Interest</w:t>
      </w:r>
    </w:p>
    <w:p w14:paraId="033EC4B7" w14:textId="47A6656B" w:rsidR="00F30B35" w:rsidRPr="00717CF2" w:rsidRDefault="00125F21" w:rsidP="00396E86">
      <w:pPr>
        <w:jc w:val="center"/>
        <w:rPr>
          <w:rFonts w:ascii="Arial" w:hAnsi="Arial"/>
          <w:b/>
          <w:sz w:val="36"/>
          <w:szCs w:val="36"/>
        </w:rPr>
      </w:pPr>
      <w:r w:rsidRPr="00717CF2">
        <w:rPr>
          <w:rFonts w:ascii="Arial" w:hAnsi="Arial"/>
          <w:b/>
          <w:sz w:val="36"/>
          <w:szCs w:val="36"/>
        </w:rPr>
        <w:t xml:space="preserve">FY2024 </w:t>
      </w:r>
      <w:r w:rsidR="00193137" w:rsidRPr="00717CF2">
        <w:rPr>
          <w:rFonts w:ascii="Arial" w:hAnsi="Arial"/>
          <w:b/>
          <w:sz w:val="36"/>
          <w:szCs w:val="36"/>
        </w:rPr>
        <w:t>Coordinated Entry Project Application</w:t>
      </w:r>
    </w:p>
    <w:p w14:paraId="5AD42422" w14:textId="69218F82" w:rsidR="00AE4AB8" w:rsidRDefault="00AE4AB8" w:rsidP="00396E86">
      <w:pPr>
        <w:jc w:val="center"/>
        <w:outlineLvl w:val="0"/>
        <w:rPr>
          <w:rFonts w:ascii="Arial" w:hAnsi="Arial"/>
          <w:b/>
          <w:sz w:val="28"/>
          <w:szCs w:val="28"/>
        </w:rPr>
      </w:pPr>
      <w:r>
        <w:rPr>
          <w:rFonts w:ascii="Arial" w:hAnsi="Arial"/>
          <w:b/>
          <w:sz w:val="28"/>
          <w:szCs w:val="28"/>
        </w:rPr>
        <w:t>Ohio Balance of State Continuum of Care</w:t>
      </w:r>
    </w:p>
    <w:p w14:paraId="343D044D" w14:textId="73873BDB" w:rsidR="00125F21" w:rsidRPr="00AE4AB8" w:rsidRDefault="00125F21" w:rsidP="00396E86">
      <w:pPr>
        <w:jc w:val="center"/>
        <w:outlineLvl w:val="0"/>
        <w:rPr>
          <w:rFonts w:ascii="Arial" w:hAnsi="Arial"/>
          <w:b/>
          <w:sz w:val="28"/>
          <w:szCs w:val="28"/>
        </w:rPr>
      </w:pPr>
      <w:r>
        <w:rPr>
          <w:rFonts w:ascii="Arial" w:hAnsi="Arial"/>
          <w:b/>
          <w:sz w:val="28"/>
          <w:szCs w:val="28"/>
        </w:rPr>
        <w:t>April 22, 2024</w:t>
      </w:r>
    </w:p>
    <w:p w14:paraId="1A0D650B" w14:textId="77777777" w:rsidR="00F30B35" w:rsidRPr="00511BF4" w:rsidRDefault="00F30B35" w:rsidP="00D35332">
      <w:pPr>
        <w:rPr>
          <w:rFonts w:ascii="Arial" w:hAnsi="Arial"/>
          <w:b/>
          <w:sz w:val="28"/>
        </w:rPr>
      </w:pPr>
    </w:p>
    <w:p w14:paraId="0EEA1232" w14:textId="4D8DCF29" w:rsidR="00F30B35" w:rsidRPr="00717CF2" w:rsidRDefault="00125F21" w:rsidP="00D35332">
      <w:pPr>
        <w:spacing w:line="360" w:lineRule="auto"/>
        <w:rPr>
          <w:rFonts w:ascii="Arial" w:hAnsi="Arial"/>
          <w:b/>
          <w:sz w:val="28"/>
          <w:szCs w:val="28"/>
        </w:rPr>
      </w:pPr>
      <w:r w:rsidRPr="00717CF2">
        <w:rPr>
          <w:rFonts w:ascii="Arial" w:hAnsi="Arial"/>
          <w:b/>
          <w:sz w:val="28"/>
          <w:szCs w:val="28"/>
        </w:rPr>
        <w:t>Introduction</w:t>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F30B35" w:rsidRPr="00717CF2">
        <w:rPr>
          <w:rFonts w:ascii="Arial" w:hAnsi="Arial"/>
          <w:b/>
          <w:sz w:val="28"/>
          <w:szCs w:val="28"/>
        </w:rPr>
        <w:t xml:space="preserve"> </w:t>
      </w:r>
    </w:p>
    <w:p w14:paraId="2667DE94" w14:textId="59644AB5" w:rsidR="00AF3908" w:rsidRPr="003B782F" w:rsidRDefault="00125F21" w:rsidP="00D35332">
      <w:pPr>
        <w:rPr>
          <w:rFonts w:ascii="Arial" w:hAnsi="Arial"/>
          <w:sz w:val="20"/>
          <w:szCs w:val="20"/>
        </w:rPr>
      </w:pPr>
      <w:r>
        <w:rPr>
          <w:rFonts w:ascii="Arial" w:hAnsi="Arial"/>
          <w:sz w:val="20"/>
          <w:szCs w:val="20"/>
        </w:rPr>
        <w:t>In preparation for the FY2024 Continuum of Care (CoC) Program Competition, the Ohio Balance of State Continuum of Care (</w:t>
      </w:r>
      <w:proofErr w:type="spellStart"/>
      <w:r>
        <w:rPr>
          <w:rFonts w:ascii="Arial" w:hAnsi="Arial"/>
          <w:sz w:val="20"/>
          <w:szCs w:val="20"/>
        </w:rPr>
        <w:t>BoSCoC</w:t>
      </w:r>
      <w:proofErr w:type="spellEnd"/>
      <w:r>
        <w:rPr>
          <w:rFonts w:ascii="Arial" w:hAnsi="Arial"/>
          <w:sz w:val="20"/>
          <w:szCs w:val="20"/>
        </w:rPr>
        <w:t xml:space="preserve">) Board approved the CoC to submit one new project application dedicated to supporting Coordinated Entry work. The Ohio </w:t>
      </w:r>
      <w:proofErr w:type="spellStart"/>
      <w:r>
        <w:rPr>
          <w:rFonts w:ascii="Arial" w:hAnsi="Arial"/>
          <w:sz w:val="20"/>
          <w:szCs w:val="20"/>
        </w:rPr>
        <w:t>BoSCoC</w:t>
      </w:r>
      <w:proofErr w:type="spellEnd"/>
      <w:r>
        <w:rPr>
          <w:rFonts w:ascii="Arial" w:hAnsi="Arial"/>
          <w:sz w:val="20"/>
          <w:szCs w:val="20"/>
        </w:rPr>
        <w:t xml:space="preserve"> Board designated the CoC’s Coordinated Entry (CE) Management Entity, COHHIO, to serve as the lead applicant on the application and to facilitate the process to identify and select prospective sub-recipients for inclusion in the application. </w:t>
      </w:r>
    </w:p>
    <w:p w14:paraId="41B99248" w14:textId="77777777" w:rsidR="00AF3908" w:rsidRPr="003B782F" w:rsidRDefault="00AF3908" w:rsidP="00D35332">
      <w:pPr>
        <w:outlineLvl w:val="0"/>
        <w:rPr>
          <w:rFonts w:ascii="Arial" w:hAnsi="Arial"/>
          <w:sz w:val="20"/>
          <w:szCs w:val="20"/>
        </w:rPr>
      </w:pPr>
    </w:p>
    <w:p w14:paraId="79D69321" w14:textId="72E5E520" w:rsidR="003E1A16" w:rsidRPr="003B782F" w:rsidRDefault="00AF3908" w:rsidP="00D35332">
      <w:pPr>
        <w:rPr>
          <w:rFonts w:ascii="Arial" w:hAnsi="Arial"/>
          <w:sz w:val="20"/>
          <w:szCs w:val="20"/>
        </w:rPr>
      </w:pPr>
      <w:r w:rsidRPr="003B782F">
        <w:rPr>
          <w:rFonts w:ascii="Arial" w:hAnsi="Arial"/>
          <w:sz w:val="20"/>
          <w:szCs w:val="20"/>
        </w:rPr>
        <w:t xml:space="preserve">Section specific instructions can be found in the </w:t>
      </w:r>
      <w:r w:rsidR="00835460">
        <w:rPr>
          <w:rFonts w:ascii="Arial" w:hAnsi="Arial"/>
          <w:sz w:val="20"/>
          <w:szCs w:val="20"/>
        </w:rPr>
        <w:t>proposal form</w:t>
      </w:r>
      <w:r w:rsidRPr="003B782F">
        <w:rPr>
          <w:rFonts w:ascii="Arial" w:hAnsi="Arial"/>
          <w:sz w:val="20"/>
          <w:szCs w:val="20"/>
        </w:rPr>
        <w:t xml:space="preserve">. </w:t>
      </w:r>
      <w:r w:rsidR="003E1A16" w:rsidRPr="003B782F">
        <w:rPr>
          <w:rFonts w:ascii="Arial" w:hAnsi="Arial"/>
          <w:sz w:val="20"/>
          <w:szCs w:val="20"/>
        </w:rPr>
        <w:t xml:space="preserve">Information about the CoC Program and the CoC Program interim rule can be found at: </w:t>
      </w:r>
      <w:hyperlink r:id="rId11" w:history="1">
        <w:r w:rsidR="00224A5C" w:rsidRPr="006D7AA1">
          <w:rPr>
            <w:rStyle w:val="Hyperlink"/>
            <w:rFonts w:ascii="Arial" w:hAnsi="Arial" w:cs="Arial"/>
            <w:sz w:val="20"/>
            <w:szCs w:val="20"/>
          </w:rPr>
          <w:t>https://www.hudexchange.info/resource/2033/hearth-coc-program-interim-rule/</w:t>
        </w:r>
      </w:hyperlink>
      <w:r w:rsidR="00224A5C">
        <w:rPr>
          <w:rFonts w:ascii="Arial" w:hAnsi="Arial" w:cs="Arial"/>
          <w:sz w:val="20"/>
          <w:szCs w:val="20"/>
        </w:rPr>
        <w:t xml:space="preserve"> </w:t>
      </w:r>
    </w:p>
    <w:p w14:paraId="7EA11F7F" w14:textId="18907B4A" w:rsidR="00AF3908" w:rsidRPr="003B782F" w:rsidRDefault="00AF3908" w:rsidP="00D35332">
      <w:pPr>
        <w:outlineLvl w:val="0"/>
        <w:rPr>
          <w:rFonts w:ascii="Arial" w:hAnsi="Arial"/>
          <w:sz w:val="20"/>
          <w:szCs w:val="20"/>
        </w:rPr>
      </w:pPr>
    </w:p>
    <w:p w14:paraId="1E3E6821" w14:textId="60DBD8C7" w:rsidR="002E5FE0" w:rsidRPr="00717CF2" w:rsidRDefault="00EA03FE" w:rsidP="00D35332">
      <w:pPr>
        <w:outlineLvl w:val="0"/>
        <w:rPr>
          <w:rFonts w:ascii="Arial" w:hAnsi="Arial"/>
          <w:b/>
          <w:sz w:val="28"/>
          <w:szCs w:val="28"/>
        </w:rPr>
      </w:pPr>
      <w:r w:rsidRPr="00717CF2">
        <w:rPr>
          <w:rFonts w:ascii="Arial" w:hAnsi="Arial"/>
          <w:b/>
          <w:sz w:val="28"/>
          <w:szCs w:val="28"/>
        </w:rPr>
        <w:t xml:space="preserve">Coordinated Entry Background </w:t>
      </w:r>
    </w:p>
    <w:p w14:paraId="5D1D44E3" w14:textId="659F2A26" w:rsidR="009D6799" w:rsidRDefault="00712678" w:rsidP="00D35332">
      <w:pPr>
        <w:rPr>
          <w:rFonts w:ascii="Arial" w:hAnsi="Arial" w:cs="Arial"/>
          <w:sz w:val="20"/>
          <w:szCs w:val="20"/>
        </w:rPr>
      </w:pPr>
      <w:r w:rsidRPr="00712678">
        <w:rPr>
          <w:rFonts w:ascii="Arial" w:hAnsi="Arial" w:cs="Arial"/>
          <w:sz w:val="20"/>
          <w:szCs w:val="20"/>
        </w:rPr>
        <w:t xml:space="preserve">The Ohio </w:t>
      </w:r>
      <w:proofErr w:type="spellStart"/>
      <w:r w:rsidRPr="00712678">
        <w:rPr>
          <w:rFonts w:ascii="Arial" w:hAnsi="Arial" w:cs="Arial"/>
          <w:sz w:val="20"/>
          <w:szCs w:val="20"/>
        </w:rPr>
        <w:t>BoSCoC</w:t>
      </w:r>
      <w:proofErr w:type="spellEnd"/>
      <w:r w:rsidRPr="00712678">
        <w:rPr>
          <w:rFonts w:ascii="Arial" w:hAnsi="Arial" w:cs="Arial"/>
          <w:sz w:val="20"/>
          <w:szCs w:val="20"/>
        </w:rPr>
        <w:t xml:space="preserve"> Coordinated Entry (CE) System </w:t>
      </w:r>
      <w:r w:rsidR="009D6799">
        <w:rPr>
          <w:rFonts w:ascii="Arial" w:hAnsi="Arial" w:cs="Arial"/>
          <w:sz w:val="20"/>
          <w:szCs w:val="20"/>
        </w:rPr>
        <w:t xml:space="preserve">was implemented in 2018 and </w:t>
      </w:r>
      <w:r w:rsidRPr="00712678">
        <w:rPr>
          <w:rFonts w:ascii="Arial" w:hAnsi="Arial" w:cs="Arial"/>
          <w:sz w:val="20"/>
          <w:szCs w:val="20"/>
        </w:rPr>
        <w:t xml:space="preserve">covers all 80 counties. The components of a CE System are – Access, Assessment, Prioritization, and Referral. </w:t>
      </w:r>
      <w:r w:rsidR="009D6799">
        <w:rPr>
          <w:rFonts w:ascii="Arial" w:hAnsi="Arial" w:cs="Arial"/>
          <w:sz w:val="20"/>
          <w:szCs w:val="20"/>
        </w:rPr>
        <w:t xml:space="preserve">The Ohio </w:t>
      </w:r>
      <w:proofErr w:type="spellStart"/>
      <w:r w:rsidR="009D6799">
        <w:rPr>
          <w:rFonts w:ascii="Arial" w:hAnsi="Arial" w:cs="Arial"/>
          <w:sz w:val="20"/>
          <w:szCs w:val="20"/>
        </w:rPr>
        <w:t>BoSCoC</w:t>
      </w:r>
      <w:proofErr w:type="spellEnd"/>
      <w:r w:rsidR="009D6799">
        <w:rPr>
          <w:rFonts w:ascii="Arial" w:hAnsi="Arial" w:cs="Arial"/>
          <w:sz w:val="20"/>
          <w:szCs w:val="20"/>
        </w:rPr>
        <w:t xml:space="preserve"> CE system procedures are housed within the Ohio </w:t>
      </w:r>
      <w:proofErr w:type="spellStart"/>
      <w:r w:rsidR="009D6799">
        <w:rPr>
          <w:rFonts w:ascii="Arial" w:hAnsi="Arial" w:cs="Arial"/>
          <w:sz w:val="20"/>
          <w:szCs w:val="20"/>
        </w:rPr>
        <w:t>BoSCoC</w:t>
      </w:r>
      <w:proofErr w:type="spellEnd"/>
      <w:r w:rsidR="009D6799">
        <w:rPr>
          <w:rFonts w:ascii="Arial" w:hAnsi="Arial" w:cs="Arial"/>
          <w:sz w:val="20"/>
          <w:szCs w:val="20"/>
        </w:rPr>
        <w:t xml:space="preserve"> Coordinated Entry Operational Manual, which can be found at </w:t>
      </w:r>
      <w:hyperlink r:id="rId12" w:history="1">
        <w:r w:rsidR="009D6799" w:rsidRPr="00771E40">
          <w:rPr>
            <w:rStyle w:val="Hyperlink"/>
            <w:rFonts w:ascii="Arial" w:hAnsi="Arial" w:cs="Arial"/>
            <w:sz w:val="20"/>
            <w:szCs w:val="20"/>
          </w:rPr>
          <w:t>https://cohhio.org/boscoc/coordinated-entry/</w:t>
        </w:r>
      </w:hyperlink>
      <w:r w:rsidR="009D6799">
        <w:rPr>
          <w:rFonts w:ascii="Arial" w:hAnsi="Arial" w:cs="Arial"/>
          <w:sz w:val="20"/>
          <w:szCs w:val="20"/>
        </w:rPr>
        <w:t xml:space="preserve">. Ohio </w:t>
      </w:r>
      <w:proofErr w:type="spellStart"/>
      <w:r w:rsidR="009D6799">
        <w:rPr>
          <w:rFonts w:ascii="Arial" w:hAnsi="Arial" w:cs="Arial"/>
          <w:sz w:val="20"/>
          <w:szCs w:val="20"/>
        </w:rPr>
        <w:t>BoSCoC</w:t>
      </w:r>
      <w:proofErr w:type="spellEnd"/>
      <w:r w:rsidR="009D6799">
        <w:rPr>
          <w:rFonts w:ascii="Arial" w:hAnsi="Arial" w:cs="Arial"/>
          <w:sz w:val="20"/>
          <w:szCs w:val="20"/>
        </w:rPr>
        <w:t xml:space="preserve"> CE APs can be found in the Resource Guide here - </w:t>
      </w:r>
      <w:hyperlink r:id="rId13" w:history="1">
        <w:r w:rsidR="009D6799" w:rsidRPr="00771E40">
          <w:rPr>
            <w:rStyle w:val="Hyperlink"/>
            <w:rFonts w:ascii="Arial" w:hAnsi="Arial" w:cs="Arial"/>
            <w:sz w:val="20"/>
            <w:szCs w:val="20"/>
          </w:rPr>
          <w:t>https://cohhio.org/boscoc/</w:t>
        </w:r>
      </w:hyperlink>
      <w:r w:rsidR="009D6799">
        <w:rPr>
          <w:rFonts w:ascii="Arial" w:hAnsi="Arial" w:cs="Arial"/>
          <w:sz w:val="20"/>
          <w:szCs w:val="20"/>
        </w:rPr>
        <w:t xml:space="preserve">. More background information and training resources can also be found at </w:t>
      </w:r>
      <w:hyperlink r:id="rId14" w:history="1">
        <w:r w:rsidR="009D6799" w:rsidRPr="00771E40">
          <w:rPr>
            <w:rStyle w:val="Hyperlink"/>
            <w:rFonts w:ascii="Arial" w:hAnsi="Arial" w:cs="Arial"/>
            <w:sz w:val="20"/>
            <w:szCs w:val="20"/>
          </w:rPr>
          <w:t>https://cohhio.org/boscoc/coordinated-entry/</w:t>
        </w:r>
      </w:hyperlink>
      <w:r w:rsidR="009D6799">
        <w:rPr>
          <w:rFonts w:ascii="Arial" w:hAnsi="Arial" w:cs="Arial"/>
          <w:sz w:val="20"/>
          <w:szCs w:val="20"/>
        </w:rPr>
        <w:t>.</w:t>
      </w:r>
    </w:p>
    <w:p w14:paraId="77A3604E" w14:textId="77777777" w:rsidR="009D6799" w:rsidRDefault="009D6799" w:rsidP="00D35332">
      <w:pPr>
        <w:rPr>
          <w:rFonts w:ascii="Arial" w:hAnsi="Arial" w:cs="Arial"/>
          <w:sz w:val="20"/>
          <w:szCs w:val="20"/>
        </w:rPr>
      </w:pPr>
    </w:p>
    <w:p w14:paraId="7FED7912" w14:textId="5E04C26B" w:rsidR="00712678" w:rsidRDefault="00712678" w:rsidP="00D35332">
      <w:pPr>
        <w:rPr>
          <w:rFonts w:ascii="Arial" w:hAnsi="Arial" w:cs="Arial"/>
          <w:sz w:val="20"/>
          <w:szCs w:val="20"/>
        </w:rPr>
      </w:pPr>
      <w:r w:rsidRPr="00712678">
        <w:rPr>
          <w:rFonts w:ascii="Arial" w:hAnsi="Arial" w:cs="Arial"/>
          <w:sz w:val="20"/>
          <w:szCs w:val="20"/>
        </w:rPr>
        <w:t xml:space="preserve">Within the Access Component, the Ohio </w:t>
      </w:r>
      <w:proofErr w:type="spellStart"/>
      <w:r w:rsidRPr="00712678">
        <w:rPr>
          <w:rFonts w:ascii="Arial" w:hAnsi="Arial" w:cs="Arial"/>
          <w:sz w:val="20"/>
          <w:szCs w:val="20"/>
        </w:rPr>
        <w:t>BoSCoC</w:t>
      </w:r>
      <w:proofErr w:type="spellEnd"/>
      <w:r w:rsidRPr="00712678">
        <w:rPr>
          <w:rFonts w:ascii="Arial" w:hAnsi="Arial" w:cs="Arial"/>
          <w:sz w:val="20"/>
          <w:szCs w:val="20"/>
        </w:rPr>
        <w:t xml:space="preserve"> uses multiple access points (about 110 total)</w:t>
      </w:r>
      <w:r>
        <w:rPr>
          <w:rFonts w:ascii="Arial" w:hAnsi="Arial" w:cs="Arial"/>
          <w:sz w:val="20"/>
          <w:szCs w:val="20"/>
        </w:rPr>
        <w:t xml:space="preserve"> to respond to requests for assistance from households in crisis, divert households from the system as appropriate, and facilitate entry into the homeless response when needed</w:t>
      </w:r>
      <w:r w:rsidRPr="00712678">
        <w:rPr>
          <w:rFonts w:ascii="Arial" w:hAnsi="Arial" w:cs="Arial"/>
          <w:sz w:val="20"/>
          <w:szCs w:val="20"/>
        </w:rPr>
        <w:t xml:space="preserve">. Currently these CE Access Points (CE APs) primarily include homeless service provider agencies who already provide shelter or housing services. </w:t>
      </w:r>
    </w:p>
    <w:p w14:paraId="5807505D" w14:textId="77777777" w:rsidR="009D6799" w:rsidRDefault="009D6799" w:rsidP="00D35332">
      <w:pPr>
        <w:rPr>
          <w:rFonts w:ascii="Arial" w:hAnsi="Arial" w:cs="Arial"/>
          <w:sz w:val="20"/>
          <w:szCs w:val="20"/>
        </w:rPr>
      </w:pPr>
    </w:p>
    <w:p w14:paraId="38C0716F" w14:textId="6DE12FB1" w:rsidR="009D6799" w:rsidRDefault="009D6799" w:rsidP="00D35332">
      <w:pPr>
        <w:rPr>
          <w:rFonts w:ascii="Arial" w:hAnsi="Arial" w:cs="Arial"/>
          <w:sz w:val="20"/>
          <w:szCs w:val="20"/>
        </w:rPr>
      </w:pPr>
      <w:r>
        <w:rPr>
          <w:rFonts w:ascii="Arial" w:hAnsi="Arial" w:cs="Arial"/>
          <w:sz w:val="20"/>
          <w:szCs w:val="20"/>
        </w:rPr>
        <w:t xml:space="preserve">As outlined in the current Ohio </w:t>
      </w:r>
      <w:proofErr w:type="spellStart"/>
      <w:r>
        <w:rPr>
          <w:rFonts w:ascii="Arial" w:hAnsi="Arial" w:cs="Arial"/>
          <w:sz w:val="20"/>
          <w:szCs w:val="20"/>
        </w:rPr>
        <w:t>BoSCoC</w:t>
      </w:r>
      <w:proofErr w:type="spellEnd"/>
      <w:r>
        <w:rPr>
          <w:rFonts w:ascii="Arial" w:hAnsi="Arial" w:cs="Arial"/>
          <w:sz w:val="20"/>
          <w:szCs w:val="20"/>
        </w:rPr>
        <w:t xml:space="preserve"> CE Operational Manual, all designated CE APs must meet the following minimum requirements:</w:t>
      </w:r>
    </w:p>
    <w:p w14:paraId="61B9E57B" w14:textId="0A5406DC" w:rsidR="009D6799" w:rsidRPr="009D6799" w:rsidRDefault="7C89C24C" w:rsidP="00D35332">
      <w:pPr>
        <w:pStyle w:val="ListParagraph"/>
        <w:numPr>
          <w:ilvl w:val="0"/>
          <w:numId w:val="27"/>
        </w:numPr>
        <w:spacing w:before="10"/>
        <w:rPr>
          <w:rFonts w:ascii="Arial" w:hAnsi="Arial" w:cs="Arial"/>
          <w:sz w:val="20"/>
          <w:szCs w:val="20"/>
        </w:rPr>
      </w:pPr>
      <w:r w:rsidRPr="7C89C24C">
        <w:rPr>
          <w:rFonts w:ascii="Arial" w:hAnsi="Arial" w:cs="Arial"/>
          <w:sz w:val="20"/>
          <w:szCs w:val="20"/>
        </w:rPr>
        <w:t>CE APs must be easily accessible both for those needing to call and those needing to visit in-person. Victim service providers (VSPs) may be accessible by phone only.</w:t>
      </w:r>
    </w:p>
    <w:p w14:paraId="33A58882" w14:textId="77777777" w:rsidR="009D6799" w:rsidRP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CE APs must generally be available, at minimum, for 7 hours each weekday. Agencies wanting to operate with more limited availability must first be approved by the CoC.</w:t>
      </w:r>
    </w:p>
    <w:p w14:paraId="7072C17C" w14:textId="77777777" w:rsidR="009D6799" w:rsidRP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CE APs must have sufficient staff capacity to respond in real-time to requests for assistance. This means phone calls are answered and walk-ins are immediately assisted, or the CE AP must be able to follow-up on a phone call or walk-in seeking assistance within two business days.</w:t>
      </w:r>
    </w:p>
    <w:p w14:paraId="7D759F37" w14:textId="77777777" w:rsidR="009D6799" w:rsidRPr="009D6799" w:rsidRDefault="009D6799" w:rsidP="00D35332">
      <w:pPr>
        <w:pStyle w:val="ListParagraph"/>
        <w:numPr>
          <w:ilvl w:val="1"/>
          <w:numId w:val="27"/>
        </w:numPr>
        <w:spacing w:before="10"/>
        <w:rPr>
          <w:rFonts w:ascii="Arial" w:hAnsi="Arial" w:cs="Arial"/>
          <w:sz w:val="20"/>
          <w:szCs w:val="20"/>
        </w:rPr>
      </w:pPr>
      <w:r w:rsidRPr="009D6799">
        <w:rPr>
          <w:rFonts w:ascii="Arial" w:hAnsi="Arial" w:cs="Arial"/>
          <w:sz w:val="20"/>
          <w:szCs w:val="20"/>
        </w:rPr>
        <w:t xml:space="preserve">Follow-up could include returning a phone call, sending a text message, or sending an </w:t>
      </w:r>
      <w:proofErr w:type="gramStart"/>
      <w:r w:rsidRPr="009D6799">
        <w:rPr>
          <w:rFonts w:ascii="Arial" w:hAnsi="Arial" w:cs="Arial"/>
          <w:sz w:val="20"/>
          <w:szCs w:val="20"/>
        </w:rPr>
        <w:t>email</w:t>
      </w:r>
      <w:proofErr w:type="gramEnd"/>
    </w:p>
    <w:p w14:paraId="2469F3D9" w14:textId="05305AA6" w:rsidR="009D6799" w:rsidRPr="009D6799" w:rsidRDefault="7C89C24C" w:rsidP="00D35332">
      <w:pPr>
        <w:pStyle w:val="ListParagraph"/>
        <w:numPr>
          <w:ilvl w:val="1"/>
          <w:numId w:val="27"/>
        </w:numPr>
        <w:spacing w:before="10"/>
        <w:rPr>
          <w:rFonts w:ascii="Arial" w:hAnsi="Arial" w:cs="Arial"/>
          <w:sz w:val="20"/>
          <w:szCs w:val="20"/>
        </w:rPr>
      </w:pPr>
      <w:r w:rsidRPr="7C89C24C">
        <w:rPr>
          <w:rFonts w:ascii="Arial" w:hAnsi="Arial" w:cs="Arial"/>
          <w:sz w:val="20"/>
          <w:szCs w:val="20"/>
        </w:rPr>
        <w:t>One attempt at follow-up contact is sufficient unless, based on CE AP discretion, the household seeking assistance has disclosed information that causes provider concern about household safety (e.g., someone is experiencing unsheltered homelessness or attempting to flee violence)</w:t>
      </w:r>
    </w:p>
    <w:p w14:paraId="0FBC90D8" w14:textId="77777777" w:rsidR="009D6799" w:rsidRP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 xml:space="preserve">When CE APs receive requests for assistance from households located outside of their primary CE AP service area, CE APs may offer to connect the household to the CE AP closest to them. However, if the closest CE AP is not open when the household is seeking assistance, then the CE AP currently engaged with the household should continue through diversion screening and provide appropriate assistance as </w:t>
      </w:r>
      <w:proofErr w:type="gramStart"/>
      <w:r w:rsidRPr="009D6799">
        <w:rPr>
          <w:rFonts w:ascii="Arial" w:hAnsi="Arial" w:cs="Arial"/>
          <w:sz w:val="20"/>
          <w:szCs w:val="20"/>
        </w:rPr>
        <w:t>needed</w:t>
      </w:r>
      <w:proofErr w:type="gramEnd"/>
    </w:p>
    <w:p w14:paraId="500D6D1C" w14:textId="77777777" w:rsid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 xml:space="preserve">Where CE APs also operate shelter or housing programs, those CE APs must comply with the CE AP requirements outlined here regardless of their capacity to enroll new households in their housing/shelter programs. More specifically, this means that CE APs must complete diversion screening, enroll households in the CE AP project in HMIS where appropriate, and assist to connect households to other available shelter/crisis response </w:t>
      </w:r>
      <w:proofErr w:type="gramStart"/>
      <w:r w:rsidRPr="009D6799">
        <w:rPr>
          <w:rFonts w:ascii="Arial" w:hAnsi="Arial" w:cs="Arial"/>
          <w:sz w:val="20"/>
          <w:szCs w:val="20"/>
        </w:rPr>
        <w:t>resources</w:t>
      </w:r>
      <w:proofErr w:type="gramEnd"/>
    </w:p>
    <w:p w14:paraId="0117A129" w14:textId="77777777" w:rsidR="009D6799" w:rsidRDefault="009D6799" w:rsidP="00D35332">
      <w:pPr>
        <w:spacing w:before="10"/>
        <w:rPr>
          <w:rFonts w:ascii="Arial" w:hAnsi="Arial" w:cs="Arial"/>
          <w:sz w:val="20"/>
          <w:szCs w:val="20"/>
        </w:rPr>
      </w:pPr>
    </w:p>
    <w:p w14:paraId="30E2596A" w14:textId="289881C8" w:rsidR="009D6799" w:rsidRPr="009D6799" w:rsidRDefault="009D6799" w:rsidP="00D35332">
      <w:pPr>
        <w:spacing w:before="10"/>
        <w:rPr>
          <w:rFonts w:ascii="Arial" w:hAnsi="Arial" w:cs="Arial"/>
          <w:sz w:val="20"/>
          <w:szCs w:val="20"/>
        </w:rPr>
      </w:pPr>
      <w:r>
        <w:rPr>
          <w:rFonts w:ascii="Arial" w:hAnsi="Arial" w:cs="Arial"/>
          <w:sz w:val="20"/>
          <w:szCs w:val="20"/>
        </w:rPr>
        <w:t>In addition, a</w:t>
      </w:r>
      <w:r w:rsidRPr="009D6799">
        <w:rPr>
          <w:rFonts w:ascii="Arial" w:hAnsi="Arial" w:cs="Arial"/>
          <w:sz w:val="20"/>
          <w:szCs w:val="20"/>
        </w:rPr>
        <w:t xml:space="preserve">ll CE APs engage in diversion screening during </w:t>
      </w:r>
      <w:r w:rsidRPr="009D6799">
        <w:rPr>
          <w:rFonts w:ascii="Arial" w:eastAsia="Calibri" w:hAnsi="Arial" w:cs="Arial"/>
          <w:sz w:val="20"/>
          <w:szCs w:val="20"/>
        </w:rPr>
        <w:t>their full hours of operation.</w:t>
      </w:r>
    </w:p>
    <w:p w14:paraId="768CFC84" w14:textId="77777777" w:rsidR="009D6799" w:rsidRP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 xml:space="preserve">All CE APs, except for victim service providers, are available to conduct diversion screening either in person or by </w:t>
      </w:r>
      <w:proofErr w:type="gramStart"/>
      <w:r w:rsidRPr="009D6799">
        <w:rPr>
          <w:rFonts w:ascii="Arial" w:hAnsi="Arial" w:cs="Arial"/>
          <w:sz w:val="20"/>
          <w:szCs w:val="20"/>
        </w:rPr>
        <w:t>phone</w:t>
      </w:r>
      <w:proofErr w:type="gramEnd"/>
    </w:p>
    <w:p w14:paraId="19C038F6" w14:textId="77777777" w:rsidR="009D6799" w:rsidRP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 xml:space="preserve">If the applicant contacted the CE AP after hours or while CE staff were occupied with another household, CE AP staff must attempt follow-up contact within two business </w:t>
      </w:r>
      <w:proofErr w:type="gramStart"/>
      <w:r w:rsidRPr="009D6799">
        <w:rPr>
          <w:rFonts w:ascii="Arial" w:hAnsi="Arial" w:cs="Arial"/>
          <w:sz w:val="20"/>
          <w:szCs w:val="20"/>
        </w:rPr>
        <w:t>days</w:t>
      </w:r>
      <w:proofErr w:type="gramEnd"/>
    </w:p>
    <w:p w14:paraId="7E55E325" w14:textId="77777777" w:rsidR="009D6799" w:rsidRP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 xml:space="preserve">CE APs follow the appropriate process and workflows to determine when </w:t>
      </w:r>
      <w:proofErr w:type="spellStart"/>
      <w:r w:rsidRPr="009D6799">
        <w:rPr>
          <w:rFonts w:ascii="Arial" w:hAnsi="Arial" w:cs="Arial"/>
          <w:sz w:val="20"/>
          <w:szCs w:val="20"/>
        </w:rPr>
        <w:t>its</w:t>
      </w:r>
      <w:proofErr w:type="spellEnd"/>
      <w:r w:rsidRPr="009D6799">
        <w:rPr>
          <w:rFonts w:ascii="Arial" w:hAnsi="Arial" w:cs="Arial"/>
          <w:sz w:val="20"/>
          <w:szCs w:val="20"/>
        </w:rPr>
        <w:t xml:space="preserve"> appropriate to collect household data for reporting into the CE AP project in HMIS and when/how to document successful or unsuccessful </w:t>
      </w:r>
      <w:proofErr w:type="gramStart"/>
      <w:r w:rsidRPr="009D6799">
        <w:rPr>
          <w:rFonts w:ascii="Arial" w:hAnsi="Arial" w:cs="Arial"/>
          <w:sz w:val="20"/>
          <w:szCs w:val="20"/>
        </w:rPr>
        <w:t>diversion</w:t>
      </w:r>
      <w:proofErr w:type="gramEnd"/>
    </w:p>
    <w:p w14:paraId="3A4273B9" w14:textId="77777777" w:rsidR="001F54FB" w:rsidRDefault="001F54FB" w:rsidP="00D35332">
      <w:pPr>
        <w:rPr>
          <w:rFonts w:ascii="Arial" w:hAnsi="Arial" w:cs="Arial"/>
          <w:sz w:val="20"/>
          <w:szCs w:val="20"/>
        </w:rPr>
      </w:pPr>
    </w:p>
    <w:p w14:paraId="0920D3A3" w14:textId="7BCC43EF" w:rsidR="00712678" w:rsidRPr="00712678" w:rsidRDefault="00712678" w:rsidP="00D35332">
      <w:pPr>
        <w:rPr>
          <w:rFonts w:ascii="Arial" w:hAnsi="Arial" w:cs="Arial"/>
          <w:sz w:val="20"/>
          <w:szCs w:val="20"/>
        </w:rPr>
      </w:pPr>
      <w:r w:rsidRPr="00712678">
        <w:rPr>
          <w:rFonts w:ascii="Arial" w:hAnsi="Arial" w:cs="Arial"/>
          <w:sz w:val="20"/>
          <w:szCs w:val="20"/>
        </w:rPr>
        <w:t xml:space="preserve">In the Ohio </w:t>
      </w:r>
      <w:proofErr w:type="spellStart"/>
      <w:r w:rsidRPr="00712678">
        <w:rPr>
          <w:rFonts w:ascii="Arial" w:hAnsi="Arial" w:cs="Arial"/>
          <w:sz w:val="20"/>
          <w:szCs w:val="20"/>
        </w:rPr>
        <w:t>BoSCoC</w:t>
      </w:r>
      <w:proofErr w:type="spellEnd"/>
      <w:r w:rsidRPr="00712678">
        <w:rPr>
          <w:rFonts w:ascii="Arial" w:hAnsi="Arial" w:cs="Arial"/>
          <w:sz w:val="20"/>
          <w:szCs w:val="20"/>
        </w:rPr>
        <w:t xml:space="preserve"> 2023 Coordinated Entry System Evaluation conducted by C4 Innovations, the evaluators identified </w:t>
      </w:r>
      <w:r w:rsidR="001F54FB">
        <w:rPr>
          <w:rFonts w:ascii="Arial" w:hAnsi="Arial" w:cs="Arial"/>
          <w:sz w:val="20"/>
          <w:szCs w:val="20"/>
        </w:rPr>
        <w:t>concerns</w:t>
      </w:r>
      <w:r w:rsidRPr="00712678">
        <w:rPr>
          <w:rFonts w:ascii="Arial" w:hAnsi="Arial" w:cs="Arial"/>
          <w:sz w:val="20"/>
          <w:szCs w:val="20"/>
        </w:rPr>
        <w:t xml:space="preserve"> in the Access component of the Ohio </w:t>
      </w:r>
      <w:proofErr w:type="spellStart"/>
      <w:r w:rsidRPr="00712678">
        <w:rPr>
          <w:rFonts w:ascii="Arial" w:hAnsi="Arial" w:cs="Arial"/>
          <w:sz w:val="20"/>
          <w:szCs w:val="20"/>
        </w:rPr>
        <w:t>BoSCoC</w:t>
      </w:r>
      <w:proofErr w:type="spellEnd"/>
      <w:r w:rsidRPr="00712678">
        <w:rPr>
          <w:rFonts w:ascii="Arial" w:hAnsi="Arial" w:cs="Arial"/>
          <w:sz w:val="20"/>
          <w:szCs w:val="20"/>
        </w:rPr>
        <w:t xml:space="preserve"> CE syste</w:t>
      </w:r>
      <w:r w:rsidR="001F54FB">
        <w:rPr>
          <w:rFonts w:ascii="Arial" w:hAnsi="Arial" w:cs="Arial"/>
          <w:sz w:val="20"/>
          <w:szCs w:val="20"/>
        </w:rPr>
        <w:t>m – namely, that CE APs responded inconsistently to requests for assistance</w:t>
      </w:r>
      <w:r w:rsidRPr="00712678">
        <w:rPr>
          <w:rFonts w:ascii="Arial" w:hAnsi="Arial" w:cs="Arial"/>
          <w:sz w:val="20"/>
          <w:szCs w:val="20"/>
        </w:rPr>
        <w:t xml:space="preserve">. Inconsistent Access may mean that someone in crisis is unable to reach anyone to seek assistance, it may mean the Access Point staff don’t know how to respond to a request for assistance or how to engage in diversion, and ultimately it can lead to those in need not getting connected to the homeless response system. </w:t>
      </w:r>
    </w:p>
    <w:p w14:paraId="283EB7E0" w14:textId="77777777" w:rsidR="00712678" w:rsidRPr="00712678" w:rsidRDefault="00712678" w:rsidP="00D35332">
      <w:pPr>
        <w:rPr>
          <w:rFonts w:ascii="Arial" w:hAnsi="Arial" w:cs="Arial"/>
          <w:sz w:val="20"/>
          <w:szCs w:val="20"/>
        </w:rPr>
      </w:pPr>
    </w:p>
    <w:p w14:paraId="540668D0" w14:textId="78EB68D9" w:rsidR="00EA03FE" w:rsidRDefault="009D6799" w:rsidP="00D35332">
      <w:pPr>
        <w:outlineLvl w:val="0"/>
        <w:rPr>
          <w:rFonts w:ascii="Arial" w:hAnsi="Arial"/>
          <w:b/>
          <w:sz w:val="22"/>
          <w:szCs w:val="22"/>
        </w:rPr>
      </w:pPr>
      <w:r w:rsidRPr="00712678">
        <w:rPr>
          <w:rFonts w:ascii="Arial" w:hAnsi="Arial" w:cs="Arial"/>
          <w:sz w:val="20"/>
          <w:szCs w:val="20"/>
        </w:rPr>
        <w:t>Currently, there is no CoC-wide funding dedicat</w:t>
      </w:r>
      <w:r w:rsidR="00264D37">
        <w:rPr>
          <w:rFonts w:ascii="Arial" w:hAnsi="Arial" w:cs="Arial"/>
          <w:sz w:val="20"/>
          <w:szCs w:val="20"/>
        </w:rPr>
        <w:t>ed</w:t>
      </w:r>
      <w:r w:rsidRPr="00712678">
        <w:rPr>
          <w:rFonts w:ascii="Arial" w:hAnsi="Arial" w:cs="Arial"/>
          <w:sz w:val="20"/>
          <w:szCs w:val="20"/>
        </w:rPr>
        <w:t xml:space="preserve"> to supporting </w:t>
      </w:r>
      <w:r>
        <w:rPr>
          <w:rFonts w:ascii="Arial" w:hAnsi="Arial" w:cs="Arial"/>
          <w:sz w:val="20"/>
          <w:szCs w:val="20"/>
        </w:rPr>
        <w:t xml:space="preserve">any aspect of </w:t>
      </w:r>
      <w:r w:rsidRPr="00712678">
        <w:rPr>
          <w:rFonts w:ascii="Arial" w:hAnsi="Arial" w:cs="Arial"/>
          <w:sz w:val="20"/>
          <w:szCs w:val="20"/>
        </w:rPr>
        <w:t xml:space="preserve">the Ohio </w:t>
      </w:r>
      <w:proofErr w:type="spellStart"/>
      <w:r w:rsidRPr="00712678">
        <w:rPr>
          <w:rFonts w:ascii="Arial" w:hAnsi="Arial" w:cs="Arial"/>
          <w:sz w:val="20"/>
          <w:szCs w:val="20"/>
        </w:rPr>
        <w:t>BoSCoC</w:t>
      </w:r>
      <w:proofErr w:type="spellEnd"/>
      <w:r w:rsidRPr="00712678">
        <w:rPr>
          <w:rFonts w:ascii="Arial" w:hAnsi="Arial" w:cs="Arial"/>
          <w:sz w:val="20"/>
          <w:szCs w:val="20"/>
        </w:rPr>
        <w:t xml:space="preserve"> CE system.</w:t>
      </w:r>
    </w:p>
    <w:p w14:paraId="6760997F" w14:textId="77777777" w:rsidR="00712678" w:rsidRDefault="00712678" w:rsidP="00D35332">
      <w:pPr>
        <w:outlineLvl w:val="0"/>
        <w:rPr>
          <w:rFonts w:ascii="Arial" w:hAnsi="Arial"/>
          <w:b/>
          <w:sz w:val="22"/>
          <w:szCs w:val="22"/>
        </w:rPr>
      </w:pPr>
    </w:p>
    <w:p w14:paraId="1FF286EB" w14:textId="5B3444FA" w:rsidR="00722A8A" w:rsidRPr="00717CF2" w:rsidRDefault="00722A8A" w:rsidP="00D35332">
      <w:pPr>
        <w:outlineLvl w:val="0"/>
        <w:rPr>
          <w:rFonts w:ascii="Arial" w:hAnsi="Arial"/>
          <w:b/>
          <w:sz w:val="28"/>
          <w:szCs w:val="28"/>
        </w:rPr>
      </w:pPr>
      <w:r w:rsidRPr="00717CF2">
        <w:rPr>
          <w:rFonts w:ascii="Arial" w:hAnsi="Arial"/>
          <w:b/>
          <w:sz w:val="28"/>
          <w:szCs w:val="28"/>
        </w:rPr>
        <w:t>Purpose</w:t>
      </w:r>
    </w:p>
    <w:p w14:paraId="704987DA" w14:textId="5C08CB83" w:rsidR="00B05360" w:rsidRDefault="00B05360" w:rsidP="00D35332">
      <w:pPr>
        <w:outlineLvl w:val="0"/>
        <w:rPr>
          <w:rFonts w:ascii="Arial" w:hAnsi="Arial"/>
          <w:bCs/>
          <w:sz w:val="20"/>
          <w:szCs w:val="20"/>
        </w:rPr>
      </w:pPr>
      <w:r>
        <w:rPr>
          <w:rFonts w:ascii="Arial" w:hAnsi="Arial"/>
          <w:bCs/>
          <w:sz w:val="20"/>
          <w:szCs w:val="20"/>
        </w:rPr>
        <w:t xml:space="preserve">The purpose of this proposed coordinated entry project application is to bring support and capacity to the Access component of the Ohio </w:t>
      </w:r>
      <w:proofErr w:type="spellStart"/>
      <w:r>
        <w:rPr>
          <w:rFonts w:ascii="Arial" w:hAnsi="Arial"/>
          <w:bCs/>
          <w:sz w:val="20"/>
          <w:szCs w:val="20"/>
        </w:rPr>
        <w:t>BoSCoC</w:t>
      </w:r>
      <w:proofErr w:type="spellEnd"/>
      <w:r>
        <w:rPr>
          <w:rFonts w:ascii="Arial" w:hAnsi="Arial"/>
          <w:bCs/>
          <w:sz w:val="20"/>
          <w:szCs w:val="20"/>
        </w:rPr>
        <w:t xml:space="preserve"> </w:t>
      </w:r>
      <w:r w:rsidR="00D35332">
        <w:rPr>
          <w:rFonts w:ascii="Arial" w:hAnsi="Arial"/>
          <w:bCs/>
          <w:sz w:val="20"/>
          <w:szCs w:val="20"/>
        </w:rPr>
        <w:t xml:space="preserve">CE system </w:t>
      </w:r>
      <w:r>
        <w:rPr>
          <w:rFonts w:ascii="Arial" w:hAnsi="Arial"/>
          <w:bCs/>
          <w:sz w:val="20"/>
          <w:szCs w:val="20"/>
        </w:rPr>
        <w:t xml:space="preserve">and strengthen the ability of our CE APs to </w:t>
      </w:r>
      <w:proofErr w:type="gramStart"/>
      <w:r>
        <w:rPr>
          <w:rFonts w:ascii="Arial" w:hAnsi="Arial"/>
          <w:bCs/>
          <w:sz w:val="20"/>
          <w:szCs w:val="20"/>
        </w:rPr>
        <w:t>consistently and uniformly respond to requests</w:t>
      </w:r>
      <w:proofErr w:type="gramEnd"/>
      <w:r>
        <w:rPr>
          <w:rFonts w:ascii="Arial" w:hAnsi="Arial"/>
          <w:bCs/>
          <w:sz w:val="20"/>
          <w:szCs w:val="20"/>
        </w:rPr>
        <w:t xml:space="preserve"> for assistance, engage in diversion when possible, and consistently support households to enter the homeless response system when needed. </w:t>
      </w:r>
    </w:p>
    <w:p w14:paraId="7F80B88E" w14:textId="77777777" w:rsidR="00B05360" w:rsidRDefault="00B05360" w:rsidP="00D35332">
      <w:pPr>
        <w:outlineLvl w:val="0"/>
        <w:rPr>
          <w:rFonts w:ascii="Arial" w:hAnsi="Arial"/>
          <w:bCs/>
          <w:sz w:val="20"/>
          <w:szCs w:val="20"/>
        </w:rPr>
      </w:pPr>
    </w:p>
    <w:p w14:paraId="78F1BB79" w14:textId="7F34EAC4" w:rsidR="00B05360" w:rsidRPr="00717CF2" w:rsidRDefault="00B05360" w:rsidP="00D35332">
      <w:pPr>
        <w:outlineLvl w:val="0"/>
        <w:rPr>
          <w:rFonts w:ascii="Arial" w:hAnsi="Arial"/>
          <w:b/>
          <w:sz w:val="28"/>
          <w:szCs w:val="28"/>
        </w:rPr>
      </w:pPr>
      <w:r w:rsidRPr="00717CF2">
        <w:rPr>
          <w:rFonts w:ascii="Arial" w:hAnsi="Arial"/>
          <w:b/>
          <w:sz w:val="28"/>
          <w:szCs w:val="28"/>
        </w:rPr>
        <w:t>Project Design</w:t>
      </w:r>
    </w:p>
    <w:p w14:paraId="3186EB02" w14:textId="543D5545" w:rsidR="00722A8A" w:rsidRDefault="00B05360" w:rsidP="00D35332">
      <w:pPr>
        <w:outlineLvl w:val="0"/>
        <w:rPr>
          <w:rFonts w:ascii="Arial" w:hAnsi="Arial"/>
          <w:bCs/>
          <w:sz w:val="20"/>
          <w:szCs w:val="20"/>
        </w:rPr>
      </w:pPr>
      <w:r>
        <w:rPr>
          <w:rFonts w:ascii="Arial" w:hAnsi="Arial"/>
          <w:bCs/>
          <w:sz w:val="20"/>
          <w:szCs w:val="20"/>
        </w:rPr>
        <w:t xml:space="preserve">Through the annual CoC Competition, the Ohio </w:t>
      </w:r>
      <w:proofErr w:type="spellStart"/>
      <w:r>
        <w:rPr>
          <w:rFonts w:ascii="Arial" w:hAnsi="Arial"/>
          <w:bCs/>
          <w:sz w:val="20"/>
          <w:szCs w:val="20"/>
        </w:rPr>
        <w:t>BoSCoC</w:t>
      </w:r>
      <w:proofErr w:type="spellEnd"/>
      <w:r>
        <w:rPr>
          <w:rFonts w:ascii="Arial" w:hAnsi="Arial"/>
          <w:bCs/>
          <w:sz w:val="20"/>
          <w:szCs w:val="20"/>
        </w:rPr>
        <w:t xml:space="preserve"> will submit a Supportive Services Only</w:t>
      </w:r>
      <w:r w:rsidR="00D35332">
        <w:rPr>
          <w:rFonts w:ascii="Arial" w:hAnsi="Arial"/>
          <w:bCs/>
          <w:sz w:val="20"/>
          <w:szCs w:val="20"/>
        </w:rPr>
        <w:t xml:space="preserve"> </w:t>
      </w:r>
      <w:r>
        <w:rPr>
          <w:rFonts w:ascii="Arial" w:hAnsi="Arial"/>
          <w:bCs/>
          <w:sz w:val="20"/>
          <w:szCs w:val="20"/>
        </w:rPr>
        <w:t>–</w:t>
      </w:r>
      <w:r w:rsidR="00D35332">
        <w:rPr>
          <w:rFonts w:ascii="Arial" w:hAnsi="Arial"/>
          <w:bCs/>
          <w:sz w:val="20"/>
          <w:szCs w:val="20"/>
        </w:rPr>
        <w:t xml:space="preserve"> </w:t>
      </w:r>
      <w:r>
        <w:rPr>
          <w:rFonts w:ascii="Arial" w:hAnsi="Arial"/>
          <w:bCs/>
          <w:sz w:val="20"/>
          <w:szCs w:val="20"/>
        </w:rPr>
        <w:t>Coordinated Entry (SSO-CE) project type application. COHHIO will serve as the applicant</w:t>
      </w:r>
      <w:r w:rsidR="005778AE">
        <w:rPr>
          <w:rFonts w:ascii="Arial" w:hAnsi="Arial"/>
          <w:bCs/>
          <w:sz w:val="20"/>
          <w:szCs w:val="20"/>
        </w:rPr>
        <w:t>/recipient</w:t>
      </w:r>
      <w:r>
        <w:rPr>
          <w:rFonts w:ascii="Arial" w:hAnsi="Arial"/>
          <w:bCs/>
          <w:sz w:val="20"/>
          <w:szCs w:val="20"/>
        </w:rPr>
        <w:t xml:space="preserve"> on the project application and will designate multiple sub-recipients who will be sub-granted SSO-CE grant funds. </w:t>
      </w:r>
      <w:r w:rsidR="007746E7">
        <w:rPr>
          <w:rFonts w:ascii="Arial" w:hAnsi="Arial"/>
          <w:bCs/>
          <w:sz w:val="20"/>
          <w:szCs w:val="20"/>
        </w:rPr>
        <w:t xml:space="preserve">This Letter of Interest (LOI) </w:t>
      </w:r>
      <w:r w:rsidR="00CB2970">
        <w:rPr>
          <w:rFonts w:ascii="Arial" w:hAnsi="Arial"/>
          <w:bCs/>
          <w:sz w:val="20"/>
          <w:szCs w:val="20"/>
        </w:rPr>
        <w:t xml:space="preserve">process </w:t>
      </w:r>
      <w:r w:rsidR="007746E7">
        <w:rPr>
          <w:rFonts w:ascii="Arial" w:hAnsi="Arial"/>
          <w:bCs/>
          <w:sz w:val="20"/>
          <w:szCs w:val="20"/>
        </w:rPr>
        <w:t xml:space="preserve">will determine </w:t>
      </w:r>
      <w:r w:rsidR="00CB2970">
        <w:rPr>
          <w:rFonts w:ascii="Arial" w:hAnsi="Arial"/>
          <w:bCs/>
          <w:sz w:val="20"/>
          <w:szCs w:val="20"/>
        </w:rPr>
        <w:t>which agencies may</w:t>
      </w:r>
      <w:r w:rsidR="007746E7">
        <w:rPr>
          <w:rFonts w:ascii="Arial" w:hAnsi="Arial"/>
          <w:bCs/>
          <w:sz w:val="20"/>
          <w:szCs w:val="20"/>
        </w:rPr>
        <w:t xml:space="preserve"> be included as sub-recipients in the SSO-CE project application</w:t>
      </w:r>
      <w:r w:rsidR="00CB2970">
        <w:rPr>
          <w:rFonts w:ascii="Arial" w:hAnsi="Arial"/>
          <w:bCs/>
          <w:sz w:val="20"/>
          <w:szCs w:val="20"/>
        </w:rPr>
        <w:t>.</w:t>
      </w:r>
    </w:p>
    <w:p w14:paraId="1938977F" w14:textId="77777777" w:rsidR="00B05360" w:rsidRDefault="00B05360" w:rsidP="00D35332">
      <w:pPr>
        <w:outlineLvl w:val="0"/>
        <w:rPr>
          <w:rFonts w:ascii="Arial" w:hAnsi="Arial"/>
          <w:bCs/>
          <w:sz w:val="20"/>
          <w:szCs w:val="20"/>
        </w:rPr>
      </w:pPr>
    </w:p>
    <w:p w14:paraId="6B1C948E" w14:textId="2A09AF4E" w:rsidR="00CB2970" w:rsidRDefault="74225191" w:rsidP="74225191">
      <w:pPr>
        <w:outlineLvl w:val="0"/>
        <w:rPr>
          <w:rFonts w:ascii="Arial" w:hAnsi="Arial"/>
          <w:b/>
          <w:bCs/>
          <w:sz w:val="20"/>
          <w:szCs w:val="20"/>
        </w:rPr>
      </w:pPr>
      <w:r w:rsidRPr="74225191">
        <w:rPr>
          <w:rFonts w:ascii="Arial" w:hAnsi="Arial"/>
          <w:b/>
          <w:bCs/>
          <w:sz w:val="20"/>
          <w:szCs w:val="20"/>
        </w:rPr>
        <w:t>Eligible Applicants/Sub-Recipients</w:t>
      </w:r>
    </w:p>
    <w:p w14:paraId="18230DA7" w14:textId="77777777" w:rsidR="00781373" w:rsidRPr="00781373" w:rsidRDefault="00781373" w:rsidP="00781373">
      <w:pPr>
        <w:contextualSpacing/>
        <w:textAlignment w:val="baseline"/>
        <w:rPr>
          <w:rFonts w:ascii="Arial" w:hAnsi="Arial" w:cs="Arial"/>
          <w:sz w:val="20"/>
          <w:szCs w:val="20"/>
        </w:rPr>
      </w:pPr>
      <w:r w:rsidRPr="00781373">
        <w:rPr>
          <w:rFonts w:ascii="Arial" w:hAnsi="Arial" w:cs="Arial"/>
          <w:sz w:val="20"/>
          <w:szCs w:val="20"/>
        </w:rPr>
        <w:t>To be eligible to submit an LOI in response to this request, applicants must meet the following requirements: </w:t>
      </w:r>
    </w:p>
    <w:p w14:paraId="13CF7F0F" w14:textId="77777777" w:rsidR="00781373" w:rsidRPr="00781373" w:rsidRDefault="00781373" w:rsidP="00781373">
      <w:pPr>
        <w:contextualSpacing/>
        <w:textAlignment w:val="baseline"/>
        <w:rPr>
          <w:rFonts w:ascii="Arial" w:hAnsi="Arial" w:cs="Arial"/>
          <w:sz w:val="20"/>
          <w:szCs w:val="20"/>
        </w:rPr>
      </w:pPr>
    </w:p>
    <w:p w14:paraId="1A4A2F8E" w14:textId="77777777" w:rsidR="00781373" w:rsidRPr="00781373" w:rsidRDefault="00781373" w:rsidP="00781373">
      <w:pPr>
        <w:pStyle w:val="ListParagraph"/>
        <w:numPr>
          <w:ilvl w:val="0"/>
          <w:numId w:val="37"/>
        </w:numPr>
        <w:rPr>
          <w:rFonts w:ascii="Arial" w:hAnsi="Arial" w:cs="Arial"/>
          <w:sz w:val="20"/>
          <w:szCs w:val="20"/>
        </w:rPr>
      </w:pPr>
      <w:r w:rsidRPr="00781373">
        <w:rPr>
          <w:rFonts w:ascii="Arial" w:hAnsi="Arial" w:cs="Arial"/>
          <w:sz w:val="20"/>
          <w:szCs w:val="20"/>
        </w:rPr>
        <w:t xml:space="preserve">Be a non-profit organization or unit of local </w:t>
      </w:r>
      <w:proofErr w:type="gramStart"/>
      <w:r w:rsidRPr="00781373">
        <w:rPr>
          <w:rFonts w:ascii="Arial" w:hAnsi="Arial" w:cs="Arial"/>
          <w:sz w:val="20"/>
          <w:szCs w:val="20"/>
        </w:rPr>
        <w:t>government</w:t>
      </w:r>
      <w:proofErr w:type="gramEnd"/>
      <w:r w:rsidRPr="00781373">
        <w:rPr>
          <w:rFonts w:ascii="Arial" w:hAnsi="Arial" w:cs="Arial"/>
          <w:sz w:val="20"/>
          <w:szCs w:val="20"/>
        </w:rPr>
        <w:t> </w:t>
      </w:r>
    </w:p>
    <w:p w14:paraId="3247A374" w14:textId="4BADE629" w:rsidR="00781373" w:rsidRDefault="00781373" w:rsidP="00781373">
      <w:pPr>
        <w:pStyle w:val="ListParagraph"/>
        <w:numPr>
          <w:ilvl w:val="0"/>
          <w:numId w:val="37"/>
        </w:numPr>
        <w:rPr>
          <w:rFonts w:ascii="Arial" w:hAnsi="Arial" w:cs="Arial"/>
          <w:sz w:val="20"/>
          <w:szCs w:val="20"/>
        </w:rPr>
      </w:pPr>
      <w:r>
        <w:rPr>
          <w:rFonts w:ascii="Arial" w:hAnsi="Arial" w:cs="Arial"/>
          <w:sz w:val="20"/>
          <w:szCs w:val="20"/>
        </w:rPr>
        <w:t xml:space="preserve">Currently serve as a CE AP in the Ohio </w:t>
      </w:r>
      <w:proofErr w:type="spellStart"/>
      <w:r>
        <w:rPr>
          <w:rFonts w:ascii="Arial" w:hAnsi="Arial" w:cs="Arial"/>
          <w:sz w:val="20"/>
          <w:szCs w:val="20"/>
        </w:rPr>
        <w:t>BoSCoC</w:t>
      </w:r>
      <w:proofErr w:type="spellEnd"/>
      <w:r>
        <w:rPr>
          <w:rFonts w:ascii="Arial" w:hAnsi="Arial" w:cs="Arial"/>
          <w:sz w:val="20"/>
          <w:szCs w:val="20"/>
        </w:rPr>
        <w:t xml:space="preserve"> CE system</w:t>
      </w:r>
    </w:p>
    <w:p w14:paraId="2B0F0A8B" w14:textId="2D29A910" w:rsidR="00781373" w:rsidRPr="00781373" w:rsidRDefault="00781373" w:rsidP="00781373">
      <w:pPr>
        <w:pStyle w:val="ListParagraph"/>
        <w:numPr>
          <w:ilvl w:val="0"/>
          <w:numId w:val="37"/>
        </w:numPr>
        <w:rPr>
          <w:rFonts w:ascii="Arial" w:hAnsi="Arial" w:cs="Arial"/>
          <w:sz w:val="20"/>
          <w:szCs w:val="20"/>
        </w:rPr>
      </w:pPr>
      <w:r w:rsidRPr="00781373">
        <w:rPr>
          <w:rFonts w:ascii="Arial" w:hAnsi="Arial" w:cs="Arial"/>
          <w:sz w:val="20"/>
          <w:szCs w:val="20"/>
        </w:rPr>
        <w:t xml:space="preserve">Have experience administering federal and/or state funds, and be in good standing with current </w:t>
      </w:r>
      <w:proofErr w:type="gramStart"/>
      <w:r w:rsidRPr="00781373">
        <w:rPr>
          <w:rFonts w:ascii="Arial" w:hAnsi="Arial" w:cs="Arial"/>
          <w:sz w:val="20"/>
          <w:szCs w:val="20"/>
        </w:rPr>
        <w:t>funders</w:t>
      </w:r>
      <w:proofErr w:type="gramEnd"/>
      <w:r w:rsidRPr="00781373">
        <w:rPr>
          <w:rFonts w:ascii="Arial" w:hAnsi="Arial" w:cs="Arial"/>
          <w:sz w:val="20"/>
          <w:szCs w:val="20"/>
        </w:rPr>
        <w:t> </w:t>
      </w:r>
    </w:p>
    <w:p w14:paraId="2A19CA5C" w14:textId="77777777" w:rsidR="00CB2970" w:rsidRDefault="00CB2970" w:rsidP="00D35332">
      <w:pPr>
        <w:outlineLvl w:val="0"/>
        <w:rPr>
          <w:rFonts w:ascii="Arial" w:hAnsi="Arial"/>
          <w:b/>
          <w:sz w:val="20"/>
          <w:szCs w:val="20"/>
        </w:rPr>
      </w:pPr>
    </w:p>
    <w:p w14:paraId="1053B0EE" w14:textId="427C0006" w:rsidR="005778AE" w:rsidRPr="00717CF2" w:rsidRDefault="005778AE" w:rsidP="00D35332">
      <w:pPr>
        <w:outlineLvl w:val="0"/>
        <w:rPr>
          <w:rFonts w:ascii="Arial" w:hAnsi="Arial"/>
          <w:b/>
          <w:sz w:val="20"/>
          <w:szCs w:val="20"/>
        </w:rPr>
      </w:pPr>
      <w:r w:rsidRPr="00717CF2">
        <w:rPr>
          <w:rFonts w:ascii="Arial" w:hAnsi="Arial"/>
          <w:b/>
          <w:sz w:val="20"/>
          <w:szCs w:val="20"/>
        </w:rPr>
        <w:t>Sub-Recipient Responsibilities</w:t>
      </w:r>
    </w:p>
    <w:p w14:paraId="3DA51925" w14:textId="77777777" w:rsidR="005778AE" w:rsidRDefault="00B05360" w:rsidP="00D35332">
      <w:pPr>
        <w:outlineLvl w:val="0"/>
        <w:rPr>
          <w:rFonts w:ascii="Arial" w:hAnsi="Arial"/>
          <w:bCs/>
          <w:sz w:val="20"/>
          <w:szCs w:val="20"/>
        </w:rPr>
      </w:pPr>
      <w:r>
        <w:rPr>
          <w:rFonts w:ascii="Arial" w:hAnsi="Arial"/>
          <w:bCs/>
          <w:sz w:val="20"/>
          <w:szCs w:val="20"/>
        </w:rPr>
        <w:t>In addition to the current CE AP responsibilities outlined in the CE Operational Manual</w:t>
      </w:r>
      <w:r w:rsidR="005778AE">
        <w:rPr>
          <w:rFonts w:ascii="Arial" w:hAnsi="Arial"/>
          <w:bCs/>
          <w:sz w:val="20"/>
          <w:szCs w:val="20"/>
        </w:rPr>
        <w:t xml:space="preserve"> (and summarized above), selected CE AP sub-recipients will also be required to do the following: </w:t>
      </w:r>
    </w:p>
    <w:p w14:paraId="111C32FC" w14:textId="4486EA86" w:rsidR="005778AE" w:rsidRDefault="005778AE" w:rsidP="00D35332">
      <w:pPr>
        <w:pStyle w:val="ListParagraph"/>
        <w:numPr>
          <w:ilvl w:val="0"/>
          <w:numId w:val="28"/>
        </w:numPr>
        <w:outlineLvl w:val="0"/>
        <w:rPr>
          <w:rFonts w:ascii="Arial" w:hAnsi="Arial"/>
          <w:bCs/>
          <w:sz w:val="20"/>
          <w:szCs w:val="20"/>
        </w:rPr>
      </w:pPr>
      <w:r>
        <w:rPr>
          <w:rFonts w:ascii="Arial" w:hAnsi="Arial"/>
          <w:bCs/>
          <w:sz w:val="20"/>
          <w:szCs w:val="20"/>
        </w:rPr>
        <w:t xml:space="preserve">Ensure staff fulfill training </w:t>
      </w:r>
      <w:proofErr w:type="gramStart"/>
      <w:r>
        <w:rPr>
          <w:rFonts w:ascii="Arial" w:hAnsi="Arial"/>
          <w:bCs/>
          <w:sz w:val="20"/>
          <w:szCs w:val="20"/>
        </w:rPr>
        <w:t>requirements</w:t>
      </w:r>
      <w:proofErr w:type="gramEnd"/>
    </w:p>
    <w:p w14:paraId="6A8A0B2B" w14:textId="563F1D00" w:rsidR="005778AE" w:rsidRDefault="005778AE" w:rsidP="00D35332">
      <w:pPr>
        <w:pStyle w:val="ListParagraph"/>
        <w:numPr>
          <w:ilvl w:val="0"/>
          <w:numId w:val="28"/>
        </w:numPr>
        <w:outlineLvl w:val="0"/>
        <w:rPr>
          <w:rFonts w:ascii="Arial" w:hAnsi="Arial"/>
          <w:bCs/>
          <w:sz w:val="20"/>
          <w:szCs w:val="20"/>
        </w:rPr>
      </w:pPr>
      <w:r>
        <w:rPr>
          <w:rFonts w:ascii="Arial" w:hAnsi="Arial"/>
          <w:bCs/>
          <w:sz w:val="20"/>
          <w:szCs w:val="20"/>
        </w:rPr>
        <w:t>Establish Standard Operating Procedures to guide CE AP work, in compliance with the sub-recipient agreement and CoC Program Rule</w:t>
      </w:r>
    </w:p>
    <w:p w14:paraId="46C40FCF" w14:textId="15A15D6E" w:rsidR="005778AE" w:rsidRDefault="005778AE" w:rsidP="00D35332">
      <w:pPr>
        <w:pStyle w:val="ListParagraph"/>
        <w:numPr>
          <w:ilvl w:val="0"/>
          <w:numId w:val="28"/>
        </w:numPr>
        <w:outlineLvl w:val="0"/>
        <w:rPr>
          <w:rFonts w:ascii="Arial" w:hAnsi="Arial"/>
          <w:bCs/>
          <w:sz w:val="20"/>
          <w:szCs w:val="20"/>
        </w:rPr>
      </w:pPr>
      <w:r>
        <w:rPr>
          <w:rFonts w:ascii="Arial" w:hAnsi="Arial"/>
          <w:bCs/>
          <w:sz w:val="20"/>
          <w:szCs w:val="20"/>
        </w:rPr>
        <w:t>M</w:t>
      </w:r>
      <w:r w:rsidRPr="005778AE">
        <w:rPr>
          <w:rFonts w:ascii="Arial" w:hAnsi="Arial"/>
          <w:bCs/>
          <w:sz w:val="20"/>
          <w:szCs w:val="20"/>
        </w:rPr>
        <w:t xml:space="preserve">aintain and distribute CE AP advertising </w:t>
      </w:r>
      <w:proofErr w:type="gramStart"/>
      <w:r w:rsidRPr="005778AE">
        <w:rPr>
          <w:rFonts w:ascii="Arial" w:hAnsi="Arial"/>
          <w:bCs/>
          <w:sz w:val="20"/>
          <w:szCs w:val="20"/>
        </w:rPr>
        <w:t>materials</w:t>
      </w:r>
      <w:proofErr w:type="gramEnd"/>
    </w:p>
    <w:p w14:paraId="68907FA1" w14:textId="4D124C1C" w:rsidR="00B05360" w:rsidRDefault="005778AE" w:rsidP="00D35332">
      <w:pPr>
        <w:pStyle w:val="ListParagraph"/>
        <w:numPr>
          <w:ilvl w:val="0"/>
          <w:numId w:val="28"/>
        </w:numPr>
        <w:outlineLvl w:val="0"/>
        <w:rPr>
          <w:rFonts w:ascii="Arial" w:hAnsi="Arial"/>
          <w:bCs/>
          <w:sz w:val="20"/>
          <w:szCs w:val="20"/>
        </w:rPr>
      </w:pPr>
      <w:r>
        <w:rPr>
          <w:rFonts w:ascii="Arial" w:hAnsi="Arial"/>
          <w:bCs/>
          <w:sz w:val="20"/>
          <w:szCs w:val="20"/>
        </w:rPr>
        <w:t>Engage in some street</w:t>
      </w:r>
      <w:r w:rsidRPr="005778AE">
        <w:rPr>
          <w:rFonts w:ascii="Arial" w:hAnsi="Arial"/>
          <w:bCs/>
          <w:sz w:val="20"/>
          <w:szCs w:val="20"/>
        </w:rPr>
        <w:t xml:space="preserve"> outreach </w:t>
      </w:r>
      <w:r>
        <w:rPr>
          <w:rFonts w:ascii="Arial" w:hAnsi="Arial"/>
          <w:bCs/>
          <w:sz w:val="20"/>
          <w:szCs w:val="20"/>
        </w:rPr>
        <w:t xml:space="preserve">to unsheltered </w:t>
      </w:r>
      <w:proofErr w:type="gramStart"/>
      <w:r>
        <w:rPr>
          <w:rFonts w:ascii="Arial" w:hAnsi="Arial"/>
          <w:bCs/>
          <w:sz w:val="20"/>
          <w:szCs w:val="20"/>
        </w:rPr>
        <w:t>households</w:t>
      </w:r>
      <w:proofErr w:type="gramEnd"/>
    </w:p>
    <w:p w14:paraId="31524ED5" w14:textId="1CDDF945" w:rsidR="005778AE" w:rsidRDefault="005778AE" w:rsidP="00D35332">
      <w:pPr>
        <w:pStyle w:val="ListParagraph"/>
        <w:numPr>
          <w:ilvl w:val="0"/>
          <w:numId w:val="28"/>
        </w:numPr>
        <w:outlineLvl w:val="0"/>
        <w:rPr>
          <w:rFonts w:ascii="Arial" w:hAnsi="Arial"/>
          <w:bCs/>
          <w:sz w:val="20"/>
          <w:szCs w:val="20"/>
        </w:rPr>
      </w:pPr>
      <w:r>
        <w:rPr>
          <w:rFonts w:ascii="Arial" w:hAnsi="Arial"/>
          <w:bCs/>
          <w:sz w:val="20"/>
          <w:szCs w:val="20"/>
        </w:rPr>
        <w:t xml:space="preserve">Maintain a list of community resources to support diversion </w:t>
      </w:r>
      <w:proofErr w:type="gramStart"/>
      <w:r>
        <w:rPr>
          <w:rFonts w:ascii="Arial" w:hAnsi="Arial"/>
          <w:bCs/>
          <w:sz w:val="20"/>
          <w:szCs w:val="20"/>
        </w:rPr>
        <w:t>efforts</w:t>
      </w:r>
      <w:proofErr w:type="gramEnd"/>
    </w:p>
    <w:p w14:paraId="27B7F7B5" w14:textId="3990BA55" w:rsidR="005778AE" w:rsidRDefault="005778AE" w:rsidP="00D35332">
      <w:pPr>
        <w:pStyle w:val="ListParagraph"/>
        <w:numPr>
          <w:ilvl w:val="0"/>
          <w:numId w:val="28"/>
        </w:numPr>
        <w:outlineLvl w:val="0"/>
        <w:rPr>
          <w:rFonts w:ascii="Arial" w:hAnsi="Arial"/>
          <w:bCs/>
          <w:sz w:val="20"/>
          <w:szCs w:val="20"/>
        </w:rPr>
      </w:pPr>
      <w:r>
        <w:rPr>
          <w:rFonts w:ascii="Arial" w:hAnsi="Arial"/>
          <w:bCs/>
          <w:sz w:val="20"/>
          <w:szCs w:val="20"/>
        </w:rPr>
        <w:t>Ensure compliance with the sub-recipient agreement and the CoC Program Rule</w:t>
      </w:r>
    </w:p>
    <w:p w14:paraId="4AC81AFC" w14:textId="18837EFD" w:rsidR="005778AE" w:rsidRDefault="005778AE" w:rsidP="00D35332">
      <w:pPr>
        <w:pStyle w:val="ListParagraph"/>
        <w:numPr>
          <w:ilvl w:val="0"/>
          <w:numId w:val="28"/>
        </w:numPr>
        <w:outlineLvl w:val="0"/>
        <w:rPr>
          <w:rFonts w:ascii="Arial" w:hAnsi="Arial"/>
          <w:bCs/>
          <w:sz w:val="20"/>
          <w:szCs w:val="20"/>
        </w:rPr>
      </w:pPr>
      <w:r>
        <w:rPr>
          <w:rFonts w:ascii="Arial" w:hAnsi="Arial"/>
          <w:bCs/>
          <w:sz w:val="20"/>
          <w:szCs w:val="20"/>
        </w:rPr>
        <w:t xml:space="preserve">Obtain at least 25% cash and/or in-kind </w:t>
      </w:r>
      <w:proofErr w:type="gramStart"/>
      <w:r>
        <w:rPr>
          <w:rFonts w:ascii="Arial" w:hAnsi="Arial"/>
          <w:bCs/>
          <w:sz w:val="20"/>
          <w:szCs w:val="20"/>
        </w:rPr>
        <w:t>match</w:t>
      </w:r>
      <w:proofErr w:type="gramEnd"/>
    </w:p>
    <w:p w14:paraId="36EEDCDD" w14:textId="77777777" w:rsidR="005778AE" w:rsidRDefault="005778AE" w:rsidP="00D35332">
      <w:pPr>
        <w:outlineLvl w:val="0"/>
        <w:rPr>
          <w:rFonts w:ascii="Arial" w:hAnsi="Arial"/>
          <w:bCs/>
          <w:sz w:val="20"/>
          <w:szCs w:val="20"/>
        </w:rPr>
      </w:pPr>
    </w:p>
    <w:p w14:paraId="51F2E4B3" w14:textId="3FB9F7D1" w:rsidR="005778AE" w:rsidRDefault="005778AE" w:rsidP="00D35332">
      <w:pPr>
        <w:outlineLvl w:val="0"/>
        <w:rPr>
          <w:rFonts w:ascii="Arial" w:hAnsi="Arial"/>
          <w:bCs/>
          <w:sz w:val="20"/>
          <w:szCs w:val="20"/>
        </w:rPr>
      </w:pPr>
      <w:r>
        <w:rPr>
          <w:rFonts w:ascii="Arial" w:hAnsi="Arial"/>
          <w:bCs/>
          <w:sz w:val="20"/>
          <w:szCs w:val="20"/>
        </w:rPr>
        <w:t>Additionally, sub-recipients will be required to participate in regular activities to ensure the grant funds are being used in a compliant manner and that they are administering the project as intended. Specific activities may include, but are not limited to:</w:t>
      </w:r>
    </w:p>
    <w:p w14:paraId="70752A5D" w14:textId="77777777" w:rsidR="005778AE" w:rsidRDefault="005778AE" w:rsidP="00D35332">
      <w:pPr>
        <w:pStyle w:val="ListParagraph"/>
        <w:numPr>
          <w:ilvl w:val="0"/>
          <w:numId w:val="29"/>
        </w:numPr>
        <w:outlineLvl w:val="0"/>
        <w:rPr>
          <w:rFonts w:ascii="Arial" w:hAnsi="Arial"/>
          <w:bCs/>
          <w:sz w:val="20"/>
          <w:szCs w:val="20"/>
        </w:rPr>
      </w:pPr>
      <w:r w:rsidRPr="005778AE">
        <w:rPr>
          <w:rFonts w:ascii="Arial" w:hAnsi="Arial"/>
          <w:bCs/>
          <w:sz w:val="20"/>
          <w:szCs w:val="20"/>
        </w:rPr>
        <w:t>Meet regularly with the grant Recipient (COHHIO)</w:t>
      </w:r>
      <w:r>
        <w:rPr>
          <w:rFonts w:ascii="Arial" w:hAnsi="Arial"/>
          <w:bCs/>
          <w:sz w:val="20"/>
          <w:szCs w:val="20"/>
        </w:rPr>
        <w:t xml:space="preserve"> for TA and to ensure appropriate project </w:t>
      </w:r>
      <w:proofErr w:type="gramStart"/>
      <w:r>
        <w:rPr>
          <w:rFonts w:ascii="Arial" w:hAnsi="Arial"/>
          <w:bCs/>
          <w:sz w:val="20"/>
          <w:szCs w:val="20"/>
        </w:rPr>
        <w:t>implementation</w:t>
      </w:r>
      <w:proofErr w:type="gramEnd"/>
    </w:p>
    <w:p w14:paraId="194D71D3" w14:textId="77777777" w:rsidR="005778AE" w:rsidRDefault="005778AE" w:rsidP="00D35332">
      <w:pPr>
        <w:pStyle w:val="ListParagraph"/>
        <w:numPr>
          <w:ilvl w:val="0"/>
          <w:numId w:val="29"/>
        </w:numPr>
        <w:outlineLvl w:val="0"/>
        <w:rPr>
          <w:rFonts w:ascii="Arial" w:hAnsi="Arial"/>
          <w:bCs/>
          <w:sz w:val="20"/>
          <w:szCs w:val="20"/>
        </w:rPr>
      </w:pPr>
      <w:r>
        <w:rPr>
          <w:rFonts w:ascii="Arial" w:hAnsi="Arial"/>
          <w:bCs/>
          <w:sz w:val="20"/>
          <w:szCs w:val="20"/>
        </w:rPr>
        <w:t xml:space="preserve">Engage in formal grant </w:t>
      </w:r>
      <w:r w:rsidRPr="005778AE">
        <w:rPr>
          <w:rFonts w:ascii="Arial" w:hAnsi="Arial"/>
          <w:bCs/>
          <w:sz w:val="20"/>
          <w:szCs w:val="20"/>
        </w:rPr>
        <w:t>monitor</w:t>
      </w:r>
      <w:r>
        <w:rPr>
          <w:rFonts w:ascii="Arial" w:hAnsi="Arial"/>
          <w:bCs/>
          <w:sz w:val="20"/>
          <w:szCs w:val="20"/>
        </w:rPr>
        <w:t>ing</w:t>
      </w:r>
      <w:r w:rsidRPr="005778AE">
        <w:rPr>
          <w:rFonts w:ascii="Arial" w:hAnsi="Arial"/>
          <w:bCs/>
          <w:sz w:val="20"/>
          <w:szCs w:val="20"/>
        </w:rPr>
        <w:t xml:space="preserve"> at least </w:t>
      </w:r>
      <w:proofErr w:type="gramStart"/>
      <w:r w:rsidRPr="005778AE">
        <w:rPr>
          <w:rFonts w:ascii="Arial" w:hAnsi="Arial"/>
          <w:bCs/>
          <w:sz w:val="20"/>
          <w:szCs w:val="20"/>
        </w:rPr>
        <w:t>annually</w:t>
      </w:r>
      <w:proofErr w:type="gramEnd"/>
    </w:p>
    <w:p w14:paraId="71E52679" w14:textId="249621BB" w:rsidR="005778AE" w:rsidRPr="005778AE" w:rsidRDefault="005778AE" w:rsidP="00D35332">
      <w:pPr>
        <w:pStyle w:val="ListParagraph"/>
        <w:numPr>
          <w:ilvl w:val="0"/>
          <w:numId w:val="29"/>
        </w:numPr>
        <w:outlineLvl w:val="0"/>
        <w:rPr>
          <w:rFonts w:ascii="Arial" w:hAnsi="Arial"/>
          <w:bCs/>
          <w:sz w:val="20"/>
          <w:szCs w:val="20"/>
        </w:rPr>
      </w:pPr>
      <w:r>
        <w:rPr>
          <w:rFonts w:ascii="Arial" w:hAnsi="Arial"/>
          <w:bCs/>
          <w:sz w:val="20"/>
          <w:szCs w:val="20"/>
        </w:rPr>
        <w:lastRenderedPageBreak/>
        <w:t>P</w:t>
      </w:r>
      <w:r w:rsidRPr="005778AE">
        <w:rPr>
          <w:rFonts w:ascii="Arial" w:hAnsi="Arial"/>
          <w:bCs/>
          <w:sz w:val="20"/>
          <w:szCs w:val="20"/>
        </w:rPr>
        <w:t>rovide evidence of eligible match on at least a quarterly basis</w:t>
      </w:r>
    </w:p>
    <w:p w14:paraId="1BE54278" w14:textId="77777777" w:rsidR="00B05360" w:rsidRDefault="00B05360" w:rsidP="00D35332">
      <w:pPr>
        <w:outlineLvl w:val="0"/>
        <w:rPr>
          <w:rFonts w:ascii="Arial" w:hAnsi="Arial"/>
          <w:b/>
          <w:sz w:val="22"/>
          <w:szCs w:val="22"/>
        </w:rPr>
      </w:pPr>
    </w:p>
    <w:p w14:paraId="57D03359" w14:textId="26C0B07E" w:rsidR="005778AE" w:rsidRPr="00717CF2" w:rsidRDefault="00717CF2" w:rsidP="00D35332">
      <w:pPr>
        <w:outlineLvl w:val="0"/>
        <w:rPr>
          <w:rFonts w:ascii="Arial" w:hAnsi="Arial"/>
          <w:b/>
          <w:bCs/>
          <w:iCs/>
          <w:sz w:val="20"/>
          <w:szCs w:val="20"/>
        </w:rPr>
      </w:pPr>
      <w:r w:rsidRPr="00717CF2">
        <w:rPr>
          <w:rFonts w:ascii="Arial" w:hAnsi="Arial"/>
          <w:b/>
          <w:bCs/>
          <w:iCs/>
          <w:sz w:val="20"/>
          <w:szCs w:val="20"/>
        </w:rPr>
        <w:t>Eligible Costs and Activities</w:t>
      </w:r>
    </w:p>
    <w:p w14:paraId="4C0570F7" w14:textId="607580E6" w:rsidR="00717CF2" w:rsidRDefault="00717CF2" w:rsidP="00D35332">
      <w:pPr>
        <w:outlineLvl w:val="0"/>
        <w:rPr>
          <w:rFonts w:ascii="Arial" w:hAnsi="Arial"/>
          <w:iCs/>
          <w:sz w:val="20"/>
          <w:szCs w:val="20"/>
        </w:rPr>
      </w:pPr>
      <w:r>
        <w:rPr>
          <w:rFonts w:ascii="Arial" w:hAnsi="Arial"/>
          <w:iCs/>
          <w:sz w:val="20"/>
          <w:szCs w:val="20"/>
        </w:rPr>
        <w:t xml:space="preserve">Because this project application will be an SSO-CE project type, only supportive services, HMIS, and administrative costs are eligible. Following are the budgets and eligible activities that may be included within </w:t>
      </w:r>
      <w:r w:rsidR="00781373">
        <w:rPr>
          <w:rFonts w:ascii="Arial" w:hAnsi="Arial"/>
          <w:iCs/>
          <w:sz w:val="20"/>
          <w:szCs w:val="20"/>
        </w:rPr>
        <w:t>an SSO-CE</w:t>
      </w:r>
      <w:r>
        <w:rPr>
          <w:rFonts w:ascii="Arial" w:hAnsi="Arial"/>
          <w:iCs/>
          <w:sz w:val="20"/>
          <w:szCs w:val="20"/>
        </w:rPr>
        <w:t xml:space="preserve"> project application. You can find more information in </w:t>
      </w:r>
      <w:hyperlink r:id="rId15" w:history="1">
        <w:r w:rsidRPr="00717CF2">
          <w:rPr>
            <w:rStyle w:val="Hyperlink"/>
            <w:rFonts w:ascii="Arial" w:hAnsi="Arial"/>
            <w:iCs/>
            <w:sz w:val="20"/>
            <w:szCs w:val="20"/>
          </w:rPr>
          <w:t>HUD’s CoC Program Rule</w:t>
        </w:r>
      </w:hyperlink>
      <w:r>
        <w:rPr>
          <w:rFonts w:ascii="Arial" w:hAnsi="Arial"/>
          <w:iCs/>
          <w:sz w:val="20"/>
          <w:szCs w:val="20"/>
        </w:rPr>
        <w:t>.</w:t>
      </w:r>
    </w:p>
    <w:p w14:paraId="2A3626DB" w14:textId="77777777" w:rsidR="00717CF2" w:rsidRDefault="00717CF2" w:rsidP="00D35332">
      <w:pPr>
        <w:outlineLvl w:val="0"/>
        <w:rPr>
          <w:rFonts w:ascii="Arial" w:hAnsi="Arial"/>
          <w:iCs/>
          <w:sz w:val="20"/>
          <w:szCs w:val="20"/>
        </w:rPr>
      </w:pPr>
    </w:p>
    <w:p w14:paraId="29CD018A" w14:textId="391887A1" w:rsidR="00717CF2" w:rsidRPr="00717CF2" w:rsidRDefault="00717CF2" w:rsidP="00D35332">
      <w:pPr>
        <w:outlineLvl w:val="0"/>
        <w:rPr>
          <w:rFonts w:ascii="Arial" w:hAnsi="Arial"/>
          <w:i/>
          <w:sz w:val="20"/>
          <w:szCs w:val="20"/>
        </w:rPr>
      </w:pPr>
      <w:r>
        <w:rPr>
          <w:rFonts w:ascii="Arial" w:hAnsi="Arial"/>
          <w:i/>
          <w:sz w:val="20"/>
          <w:szCs w:val="20"/>
        </w:rPr>
        <w:t>Supportive Services</w:t>
      </w:r>
    </w:p>
    <w:p w14:paraId="588A20BD" w14:textId="1D058B88" w:rsidR="00717CF2" w:rsidRPr="00717CF2" w:rsidRDefault="00DC0750" w:rsidP="00D35332">
      <w:pPr>
        <w:rPr>
          <w:rFonts w:ascii="Arial" w:hAnsi="Arial" w:cs="Arial"/>
          <w:sz w:val="20"/>
          <w:szCs w:val="20"/>
        </w:rPr>
      </w:pPr>
      <w:r>
        <w:rPr>
          <w:rFonts w:ascii="Arial" w:hAnsi="Arial" w:cs="Arial"/>
          <w:sz w:val="20"/>
          <w:szCs w:val="20"/>
        </w:rPr>
        <w:t>The SSO-CE project application may include</w:t>
      </w:r>
      <w:r w:rsidR="00717CF2" w:rsidRPr="00717CF2">
        <w:rPr>
          <w:rFonts w:ascii="Arial" w:hAnsi="Arial" w:cs="Arial"/>
          <w:sz w:val="20"/>
          <w:szCs w:val="20"/>
        </w:rPr>
        <w:t xml:space="preserve"> funding </w:t>
      </w:r>
      <w:r>
        <w:rPr>
          <w:rFonts w:ascii="Arial" w:hAnsi="Arial" w:cs="Arial"/>
          <w:sz w:val="20"/>
          <w:szCs w:val="20"/>
        </w:rPr>
        <w:t xml:space="preserve">requests </w:t>
      </w:r>
      <w:r w:rsidR="00717CF2" w:rsidRPr="00717CF2">
        <w:rPr>
          <w:rFonts w:ascii="Arial" w:hAnsi="Arial" w:cs="Arial"/>
          <w:sz w:val="20"/>
          <w:szCs w:val="20"/>
        </w:rPr>
        <w:t xml:space="preserve">to provide supportive services in three categories: </w:t>
      </w:r>
    </w:p>
    <w:p w14:paraId="4616DDA8" w14:textId="77777777" w:rsidR="00717CF2" w:rsidRPr="00717CF2" w:rsidRDefault="00717CF2" w:rsidP="00D35332">
      <w:pPr>
        <w:pStyle w:val="ListParagraph"/>
        <w:numPr>
          <w:ilvl w:val="0"/>
          <w:numId w:val="30"/>
        </w:numPr>
        <w:spacing w:line="259" w:lineRule="auto"/>
        <w:rPr>
          <w:rFonts w:ascii="Arial" w:hAnsi="Arial" w:cs="Arial"/>
          <w:sz w:val="20"/>
          <w:szCs w:val="20"/>
        </w:rPr>
      </w:pPr>
      <w:r w:rsidRPr="00717CF2">
        <w:rPr>
          <w:rFonts w:ascii="Arial" w:hAnsi="Arial" w:cs="Arial"/>
          <w:sz w:val="20"/>
          <w:szCs w:val="20"/>
        </w:rPr>
        <w:t>Annual Assessment of Service Needs</w:t>
      </w:r>
    </w:p>
    <w:p w14:paraId="76425E8E" w14:textId="77777777" w:rsidR="00717CF2" w:rsidRPr="00717CF2" w:rsidRDefault="00717CF2" w:rsidP="00D35332">
      <w:pPr>
        <w:pStyle w:val="ListParagraph"/>
        <w:numPr>
          <w:ilvl w:val="0"/>
          <w:numId w:val="30"/>
        </w:numPr>
        <w:spacing w:line="259" w:lineRule="auto"/>
        <w:rPr>
          <w:rFonts w:ascii="Arial" w:hAnsi="Arial" w:cs="Arial"/>
          <w:sz w:val="20"/>
          <w:szCs w:val="20"/>
        </w:rPr>
      </w:pPr>
      <w:r w:rsidRPr="00717CF2">
        <w:rPr>
          <w:rFonts w:ascii="Arial" w:hAnsi="Arial" w:cs="Arial"/>
          <w:sz w:val="20"/>
          <w:szCs w:val="20"/>
        </w:rPr>
        <w:t>Case Management</w:t>
      </w:r>
    </w:p>
    <w:p w14:paraId="6B325655" w14:textId="77777777" w:rsidR="00717CF2" w:rsidRPr="00717CF2" w:rsidRDefault="00717CF2" w:rsidP="00D35332">
      <w:pPr>
        <w:pStyle w:val="ListParagraph"/>
        <w:numPr>
          <w:ilvl w:val="0"/>
          <w:numId w:val="30"/>
        </w:numPr>
        <w:spacing w:line="259" w:lineRule="auto"/>
        <w:rPr>
          <w:rFonts w:ascii="Arial" w:hAnsi="Arial" w:cs="Arial"/>
          <w:sz w:val="20"/>
          <w:szCs w:val="20"/>
        </w:rPr>
      </w:pPr>
      <w:r w:rsidRPr="00717CF2">
        <w:rPr>
          <w:rFonts w:ascii="Arial" w:hAnsi="Arial" w:cs="Arial"/>
          <w:sz w:val="20"/>
          <w:szCs w:val="20"/>
        </w:rPr>
        <w:t>Outreach</w:t>
      </w:r>
    </w:p>
    <w:p w14:paraId="1DBED1B6" w14:textId="77777777" w:rsidR="00DC0750" w:rsidRDefault="00DC0750" w:rsidP="00D35332">
      <w:pPr>
        <w:rPr>
          <w:rFonts w:ascii="Arial" w:hAnsi="Arial" w:cs="Arial"/>
          <w:sz w:val="20"/>
          <w:szCs w:val="20"/>
        </w:rPr>
      </w:pPr>
    </w:p>
    <w:p w14:paraId="43196AC6" w14:textId="103E2377" w:rsidR="00717CF2" w:rsidRDefault="00717CF2" w:rsidP="00D35332">
      <w:pPr>
        <w:rPr>
          <w:rFonts w:ascii="Arial" w:hAnsi="Arial" w:cs="Arial"/>
          <w:sz w:val="20"/>
          <w:szCs w:val="20"/>
        </w:rPr>
      </w:pPr>
      <w:r w:rsidRPr="00717CF2">
        <w:rPr>
          <w:rFonts w:ascii="Arial" w:hAnsi="Arial" w:cs="Arial"/>
          <w:sz w:val="20"/>
          <w:szCs w:val="20"/>
        </w:rPr>
        <w:t xml:space="preserve">Definitions of each category and eligible activities are defined below. All activities must be directly related to carrying out the coordinated entry process and must directly benefit clients. Costs that are not directly related to coordinated entry are not eligible. Costs that do not fall under Annual Assessment of Service Needs, Case Management, or Outreach are not eligible, even if they are related to coordinated entry. </w:t>
      </w:r>
    </w:p>
    <w:p w14:paraId="4A8AD287" w14:textId="77777777" w:rsidR="00DC0750" w:rsidRDefault="00DC0750" w:rsidP="00D35332">
      <w:pPr>
        <w:rPr>
          <w:rFonts w:ascii="Arial" w:hAnsi="Arial" w:cs="Arial"/>
          <w:sz w:val="20"/>
          <w:szCs w:val="20"/>
        </w:rPr>
      </w:pPr>
    </w:p>
    <w:p w14:paraId="263046E6" w14:textId="77777777" w:rsidR="00DC0750" w:rsidRPr="00781373" w:rsidRDefault="74225191" w:rsidP="74225191">
      <w:pPr>
        <w:pStyle w:val="Heading2"/>
        <w:rPr>
          <w:rFonts w:ascii="Arial" w:hAnsi="Arial" w:cs="Arial"/>
          <w:b w:val="0"/>
          <w:sz w:val="20"/>
          <w:szCs w:val="20"/>
          <w:u w:val="single"/>
        </w:rPr>
      </w:pPr>
      <w:r w:rsidRPr="74225191">
        <w:rPr>
          <w:rFonts w:ascii="Arial" w:hAnsi="Arial" w:cs="Arial"/>
          <w:b w:val="0"/>
          <w:sz w:val="20"/>
          <w:szCs w:val="20"/>
          <w:u w:val="single"/>
        </w:rPr>
        <w:t>Annual Assessment of Service Needs</w:t>
      </w:r>
    </w:p>
    <w:p w14:paraId="251CB8A7" w14:textId="1837D154" w:rsidR="00DC0750" w:rsidRPr="00DC0750" w:rsidRDefault="00DC0750" w:rsidP="00D35332">
      <w:pPr>
        <w:rPr>
          <w:rFonts w:ascii="Arial" w:hAnsi="Arial" w:cs="Arial"/>
          <w:sz w:val="20"/>
          <w:szCs w:val="20"/>
        </w:rPr>
      </w:pPr>
      <w:r w:rsidRPr="00DC0750">
        <w:rPr>
          <w:rFonts w:ascii="Arial" w:hAnsi="Arial" w:cs="Arial"/>
          <w:sz w:val="20"/>
          <w:szCs w:val="20"/>
        </w:rPr>
        <w:t xml:space="preserve">Any costs and staff time associated with an annual assessment of service needs, as defined by 24 CFR § 578.53(a)(2) and § 578.53(e)(1), and directly related to coordinated entry are eligible costs for SSO-CE </w:t>
      </w:r>
      <w:proofErr w:type="gramStart"/>
      <w:r>
        <w:rPr>
          <w:rFonts w:ascii="Arial" w:hAnsi="Arial" w:cs="Arial"/>
          <w:sz w:val="20"/>
          <w:szCs w:val="20"/>
        </w:rPr>
        <w:t>projects</w:t>
      </w:r>
      <w:proofErr w:type="gramEnd"/>
    </w:p>
    <w:p w14:paraId="59E4A300" w14:textId="77777777" w:rsidR="00DC0750" w:rsidRPr="00DC0750" w:rsidRDefault="00DC0750" w:rsidP="00D35332">
      <w:pPr>
        <w:rPr>
          <w:rFonts w:ascii="Arial" w:hAnsi="Arial" w:cs="Arial"/>
          <w:sz w:val="20"/>
          <w:szCs w:val="20"/>
        </w:rPr>
      </w:pPr>
      <w:r w:rsidRPr="00DC0750">
        <w:rPr>
          <w:rFonts w:ascii="Arial" w:hAnsi="Arial" w:cs="Arial"/>
          <w:sz w:val="20"/>
          <w:szCs w:val="20"/>
        </w:rPr>
        <w:t xml:space="preserve">According to 24 CFR § 578.53(a)(2) and § 578.53(e)(1), the costs associated with an annual assessment of the service needs of program participants to better meet their needs are eligible costs for SSO funding. </w:t>
      </w:r>
    </w:p>
    <w:p w14:paraId="334E2A04" w14:textId="77777777" w:rsidR="00DC0750" w:rsidRPr="00DC0750" w:rsidRDefault="00DC0750" w:rsidP="00D35332">
      <w:pPr>
        <w:rPr>
          <w:rFonts w:ascii="Arial" w:hAnsi="Arial" w:cs="Arial"/>
          <w:sz w:val="20"/>
          <w:szCs w:val="20"/>
        </w:rPr>
      </w:pPr>
      <w:r w:rsidRPr="00DC0750">
        <w:rPr>
          <w:rFonts w:ascii="Arial" w:hAnsi="Arial" w:cs="Arial"/>
          <w:sz w:val="20"/>
          <w:szCs w:val="20"/>
        </w:rPr>
        <w:t xml:space="preserve">Activities associated with annual assessments of service needs and coordinated entry may include: </w:t>
      </w:r>
    </w:p>
    <w:p w14:paraId="58AEAE53" w14:textId="09FF1B69"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Assessing client service needs using the Diversion Screen</w:t>
      </w:r>
      <w:r>
        <w:rPr>
          <w:rFonts w:ascii="Arial" w:hAnsi="Arial" w:cs="Arial"/>
          <w:sz w:val="20"/>
          <w:szCs w:val="20"/>
        </w:rPr>
        <w:t>ing Tool</w:t>
      </w:r>
      <w:r w:rsidRPr="00DC0750">
        <w:rPr>
          <w:rFonts w:ascii="Arial" w:hAnsi="Arial" w:cs="Arial"/>
          <w:sz w:val="20"/>
          <w:szCs w:val="20"/>
        </w:rPr>
        <w:t xml:space="preserve"> or the </w:t>
      </w:r>
      <w:r>
        <w:rPr>
          <w:rFonts w:ascii="Arial" w:hAnsi="Arial" w:cs="Arial"/>
          <w:sz w:val="20"/>
          <w:szCs w:val="20"/>
        </w:rPr>
        <w:t>VI-SPDAT</w:t>
      </w:r>
      <w:r w:rsidRPr="00DC0750">
        <w:rPr>
          <w:rFonts w:ascii="Arial" w:hAnsi="Arial" w:cs="Arial"/>
          <w:sz w:val="20"/>
          <w:szCs w:val="20"/>
        </w:rPr>
        <w:t xml:space="preserve"> </w:t>
      </w:r>
    </w:p>
    <w:p w14:paraId="1D39CBEE" w14:textId="692965F6"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Evaluating the service needs of clients in the coordinated entry system and adjusting the system accordingly</w:t>
      </w:r>
    </w:p>
    <w:p w14:paraId="4D513B35" w14:textId="1ACB3628"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Assessing the needs of victims of domestic violence in the coordinated entry system and adjusting the system accordingly</w:t>
      </w:r>
    </w:p>
    <w:p w14:paraId="4059409D" w14:textId="77777777" w:rsidR="00DC0750" w:rsidRPr="00781373" w:rsidRDefault="74225191" w:rsidP="74225191">
      <w:pPr>
        <w:pStyle w:val="Heading2"/>
        <w:rPr>
          <w:rFonts w:ascii="Arial" w:hAnsi="Arial" w:cs="Arial"/>
          <w:b w:val="0"/>
          <w:sz w:val="20"/>
          <w:szCs w:val="20"/>
          <w:u w:val="single"/>
        </w:rPr>
      </w:pPr>
      <w:r w:rsidRPr="74225191">
        <w:rPr>
          <w:rFonts w:ascii="Arial" w:hAnsi="Arial" w:cs="Arial"/>
          <w:b w:val="0"/>
          <w:sz w:val="20"/>
          <w:szCs w:val="20"/>
          <w:u w:val="single"/>
        </w:rPr>
        <w:t>Case Management</w:t>
      </w:r>
    </w:p>
    <w:p w14:paraId="059CDE36" w14:textId="49A5B270" w:rsidR="00DC0750" w:rsidRPr="00DC0750" w:rsidRDefault="00DC0750" w:rsidP="00D35332">
      <w:pPr>
        <w:rPr>
          <w:rFonts w:ascii="Arial" w:hAnsi="Arial" w:cs="Arial"/>
          <w:sz w:val="20"/>
          <w:szCs w:val="20"/>
        </w:rPr>
      </w:pPr>
      <w:r w:rsidRPr="00DC0750">
        <w:rPr>
          <w:rFonts w:ascii="Arial" w:hAnsi="Arial" w:cs="Arial"/>
          <w:sz w:val="20"/>
          <w:szCs w:val="20"/>
        </w:rPr>
        <w:t>Any costs and staff time associated with case management, as defined by 24 CFR § 578.53(e)(3), and directly related to coordinated entry, are eligible costs for SSO-CE grantees.</w:t>
      </w:r>
      <w:r>
        <w:rPr>
          <w:rFonts w:ascii="Arial" w:hAnsi="Arial" w:cs="Arial"/>
          <w:sz w:val="20"/>
          <w:szCs w:val="20"/>
        </w:rPr>
        <w:t xml:space="preserve"> </w:t>
      </w:r>
      <w:r w:rsidRPr="00DC0750">
        <w:rPr>
          <w:rFonts w:ascii="Arial" w:hAnsi="Arial" w:cs="Arial"/>
          <w:sz w:val="20"/>
          <w:szCs w:val="20"/>
        </w:rPr>
        <w:t>24 CFR § 578.53(e)(3) defines case management costs as the costs of assessing, arranging, coordinating, and monitoring the delivery of individualized services to meet the needs of the program participant(s). Eligible services under this definition include:</w:t>
      </w:r>
    </w:p>
    <w:p w14:paraId="6E055FB5"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proofErr w:type="gramStart"/>
      <w:r w:rsidRPr="00DC0750">
        <w:rPr>
          <w:rFonts w:ascii="Arial" w:hAnsi="Arial" w:cs="Arial"/>
          <w:sz w:val="20"/>
          <w:szCs w:val="20"/>
        </w:rPr>
        <w:t>Counseling;</w:t>
      </w:r>
      <w:proofErr w:type="gramEnd"/>
      <w:r w:rsidRPr="00DC0750">
        <w:rPr>
          <w:rFonts w:ascii="Arial" w:hAnsi="Arial" w:cs="Arial"/>
          <w:sz w:val="20"/>
          <w:szCs w:val="20"/>
        </w:rPr>
        <w:t xml:space="preserve"> </w:t>
      </w:r>
    </w:p>
    <w:p w14:paraId="5F359565"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 xml:space="preserve">Developing, securing, and coordinating </w:t>
      </w:r>
      <w:proofErr w:type="gramStart"/>
      <w:r w:rsidRPr="00DC0750">
        <w:rPr>
          <w:rFonts w:ascii="Arial" w:hAnsi="Arial" w:cs="Arial"/>
          <w:sz w:val="20"/>
          <w:szCs w:val="20"/>
        </w:rPr>
        <w:t>services;</w:t>
      </w:r>
      <w:proofErr w:type="gramEnd"/>
    </w:p>
    <w:p w14:paraId="25B11A16"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Using the centralized or coordinated entry system as required under § 578.23(c)(9</w:t>
      </w:r>
      <w:proofErr w:type="gramStart"/>
      <w:r w:rsidRPr="00DC0750">
        <w:rPr>
          <w:rFonts w:ascii="Arial" w:hAnsi="Arial" w:cs="Arial"/>
          <w:sz w:val="20"/>
          <w:szCs w:val="20"/>
        </w:rPr>
        <w:t>);</w:t>
      </w:r>
      <w:proofErr w:type="gramEnd"/>
      <w:r w:rsidRPr="00DC0750">
        <w:rPr>
          <w:rFonts w:ascii="Arial" w:hAnsi="Arial" w:cs="Arial"/>
          <w:sz w:val="20"/>
          <w:szCs w:val="20"/>
        </w:rPr>
        <w:t xml:space="preserve"> </w:t>
      </w:r>
    </w:p>
    <w:p w14:paraId="16428208"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 xml:space="preserve">Obtaining federal, state, and local </w:t>
      </w:r>
      <w:proofErr w:type="gramStart"/>
      <w:r w:rsidRPr="00DC0750">
        <w:rPr>
          <w:rFonts w:ascii="Arial" w:hAnsi="Arial" w:cs="Arial"/>
          <w:sz w:val="20"/>
          <w:szCs w:val="20"/>
        </w:rPr>
        <w:t>benefits;</w:t>
      </w:r>
      <w:proofErr w:type="gramEnd"/>
    </w:p>
    <w:p w14:paraId="10831DB0"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 xml:space="preserve">Monitoring and evaluating program participant </w:t>
      </w:r>
      <w:proofErr w:type="gramStart"/>
      <w:r w:rsidRPr="00DC0750">
        <w:rPr>
          <w:rFonts w:ascii="Arial" w:hAnsi="Arial" w:cs="Arial"/>
          <w:sz w:val="20"/>
          <w:szCs w:val="20"/>
        </w:rPr>
        <w:t>progress;</w:t>
      </w:r>
      <w:proofErr w:type="gramEnd"/>
    </w:p>
    <w:p w14:paraId="1116A5EF"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 xml:space="preserve">Providing information and referrals to other </w:t>
      </w:r>
      <w:proofErr w:type="gramStart"/>
      <w:r w:rsidRPr="00DC0750">
        <w:rPr>
          <w:rFonts w:ascii="Arial" w:hAnsi="Arial" w:cs="Arial"/>
          <w:sz w:val="20"/>
          <w:szCs w:val="20"/>
        </w:rPr>
        <w:t>providers;</w:t>
      </w:r>
      <w:proofErr w:type="gramEnd"/>
    </w:p>
    <w:p w14:paraId="2CE86FC2"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Providing ongoing risk assessment and safety planning with victims of domestic violence, dating violence, sexual assault, and stalking; and</w:t>
      </w:r>
    </w:p>
    <w:p w14:paraId="6C142636"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Developing an individualized housing and service plan, including planning a path to permanent housing stability.</w:t>
      </w:r>
    </w:p>
    <w:p w14:paraId="5C0AE36C" w14:textId="77777777" w:rsidR="00DC0750" w:rsidRPr="00DC0750" w:rsidRDefault="00DC0750" w:rsidP="00D35332">
      <w:pPr>
        <w:rPr>
          <w:rFonts w:ascii="Arial" w:hAnsi="Arial" w:cs="Arial"/>
          <w:sz w:val="20"/>
          <w:szCs w:val="20"/>
        </w:rPr>
      </w:pPr>
      <w:r w:rsidRPr="00DC0750">
        <w:rPr>
          <w:rFonts w:ascii="Arial" w:hAnsi="Arial" w:cs="Arial"/>
          <w:sz w:val="20"/>
          <w:szCs w:val="20"/>
        </w:rPr>
        <w:t>Case management activities that are directly related to coordinated entry may include:</w:t>
      </w:r>
    </w:p>
    <w:p w14:paraId="28C37F2D" w14:textId="77777777" w:rsidR="00DC0750" w:rsidRPr="00DC0750" w:rsidRDefault="00DC0750" w:rsidP="00D35332">
      <w:pPr>
        <w:pStyle w:val="ListParagraph"/>
        <w:numPr>
          <w:ilvl w:val="0"/>
          <w:numId w:val="32"/>
        </w:numPr>
        <w:spacing w:after="160" w:line="259" w:lineRule="auto"/>
        <w:rPr>
          <w:rFonts w:ascii="Arial" w:hAnsi="Arial" w:cs="Arial"/>
          <w:sz w:val="20"/>
          <w:szCs w:val="20"/>
        </w:rPr>
      </w:pPr>
      <w:r w:rsidRPr="00DC0750">
        <w:rPr>
          <w:rFonts w:ascii="Arial" w:hAnsi="Arial" w:cs="Arial"/>
          <w:sz w:val="20"/>
          <w:szCs w:val="20"/>
        </w:rPr>
        <w:t xml:space="preserve">Leading and participating in case conferencing meetings to coordinate services for clients and to create individualized housing and services plans and to monitor and evaluate participant </w:t>
      </w:r>
      <w:proofErr w:type="gramStart"/>
      <w:r w:rsidRPr="00DC0750">
        <w:rPr>
          <w:rFonts w:ascii="Arial" w:hAnsi="Arial" w:cs="Arial"/>
          <w:sz w:val="20"/>
          <w:szCs w:val="20"/>
        </w:rPr>
        <w:t>progress;</w:t>
      </w:r>
      <w:proofErr w:type="gramEnd"/>
    </w:p>
    <w:p w14:paraId="6EF2AC20" w14:textId="0F5AED00" w:rsidR="00DC0750" w:rsidRPr="00DC0750" w:rsidRDefault="00DC0750" w:rsidP="00D35332">
      <w:pPr>
        <w:pStyle w:val="ListParagraph"/>
        <w:numPr>
          <w:ilvl w:val="0"/>
          <w:numId w:val="32"/>
        </w:numPr>
        <w:spacing w:after="160" w:line="259" w:lineRule="auto"/>
        <w:rPr>
          <w:rFonts w:ascii="Arial" w:hAnsi="Arial" w:cs="Arial"/>
          <w:sz w:val="20"/>
          <w:szCs w:val="20"/>
        </w:rPr>
      </w:pPr>
      <w:r w:rsidRPr="00DC0750">
        <w:rPr>
          <w:rFonts w:ascii="Arial" w:hAnsi="Arial" w:cs="Arial"/>
          <w:sz w:val="20"/>
          <w:szCs w:val="20"/>
        </w:rPr>
        <w:t xml:space="preserve">Helping clients to use the coordinated entry system by making referrals to emergency services after conducting a </w:t>
      </w:r>
      <w:r>
        <w:rPr>
          <w:rFonts w:ascii="Arial" w:hAnsi="Arial" w:cs="Arial"/>
          <w:sz w:val="20"/>
          <w:szCs w:val="20"/>
        </w:rPr>
        <w:t xml:space="preserve">diversion </w:t>
      </w:r>
      <w:proofErr w:type="gramStart"/>
      <w:r>
        <w:rPr>
          <w:rFonts w:ascii="Arial" w:hAnsi="Arial" w:cs="Arial"/>
          <w:sz w:val="20"/>
          <w:szCs w:val="20"/>
        </w:rPr>
        <w:t>screening</w:t>
      </w:r>
      <w:proofErr w:type="gramEnd"/>
    </w:p>
    <w:p w14:paraId="6EC22C1A" w14:textId="77777777" w:rsidR="00DC0750" w:rsidRPr="00DC0750" w:rsidRDefault="00DC0750" w:rsidP="00D35332">
      <w:pPr>
        <w:pStyle w:val="ListParagraph"/>
        <w:numPr>
          <w:ilvl w:val="0"/>
          <w:numId w:val="32"/>
        </w:numPr>
        <w:spacing w:after="160" w:line="259" w:lineRule="auto"/>
        <w:rPr>
          <w:rFonts w:ascii="Arial" w:hAnsi="Arial" w:cs="Arial"/>
          <w:sz w:val="20"/>
          <w:szCs w:val="20"/>
        </w:rPr>
      </w:pPr>
      <w:r w:rsidRPr="00DC0750">
        <w:rPr>
          <w:rFonts w:ascii="Arial" w:hAnsi="Arial" w:cs="Arial"/>
          <w:sz w:val="20"/>
          <w:szCs w:val="20"/>
        </w:rPr>
        <w:t>Helping a client who otherwise does not have a case manager to navigate the system; and</w:t>
      </w:r>
    </w:p>
    <w:p w14:paraId="2A22D19D" w14:textId="77777777" w:rsidR="00DC0750" w:rsidRPr="00DC0750" w:rsidRDefault="00DC0750" w:rsidP="00D35332">
      <w:pPr>
        <w:pStyle w:val="ListParagraph"/>
        <w:numPr>
          <w:ilvl w:val="0"/>
          <w:numId w:val="32"/>
        </w:numPr>
        <w:spacing w:after="160" w:line="259" w:lineRule="auto"/>
        <w:rPr>
          <w:rFonts w:ascii="Arial" w:hAnsi="Arial" w:cs="Arial"/>
          <w:sz w:val="20"/>
          <w:szCs w:val="20"/>
        </w:rPr>
      </w:pPr>
      <w:r w:rsidRPr="00DC0750">
        <w:rPr>
          <w:rFonts w:ascii="Arial" w:hAnsi="Arial" w:cs="Arial"/>
          <w:sz w:val="20"/>
          <w:szCs w:val="20"/>
        </w:rPr>
        <w:t xml:space="preserve">Helping to resolve </w:t>
      </w:r>
      <w:proofErr w:type="gramStart"/>
      <w:r w:rsidRPr="00DC0750">
        <w:rPr>
          <w:rFonts w:ascii="Arial" w:hAnsi="Arial" w:cs="Arial"/>
          <w:sz w:val="20"/>
          <w:szCs w:val="20"/>
        </w:rPr>
        <w:t>grievances, if</w:t>
      </w:r>
      <w:proofErr w:type="gramEnd"/>
      <w:r w:rsidRPr="00DC0750">
        <w:rPr>
          <w:rFonts w:ascii="Arial" w:hAnsi="Arial" w:cs="Arial"/>
          <w:sz w:val="20"/>
          <w:szCs w:val="20"/>
        </w:rPr>
        <w:t xml:space="preserve"> clients’ needs are not met.</w:t>
      </w:r>
    </w:p>
    <w:p w14:paraId="14D04ABB" w14:textId="77777777" w:rsidR="00DC0750" w:rsidRPr="00781373" w:rsidRDefault="74225191" w:rsidP="74225191">
      <w:pPr>
        <w:pStyle w:val="Heading2"/>
        <w:rPr>
          <w:rFonts w:ascii="Arial" w:hAnsi="Arial" w:cs="Arial"/>
          <w:b w:val="0"/>
          <w:sz w:val="20"/>
          <w:szCs w:val="20"/>
          <w:u w:val="single"/>
        </w:rPr>
      </w:pPr>
      <w:r w:rsidRPr="74225191">
        <w:rPr>
          <w:rFonts w:ascii="Arial" w:hAnsi="Arial" w:cs="Arial"/>
          <w:b w:val="0"/>
          <w:sz w:val="20"/>
          <w:szCs w:val="20"/>
          <w:u w:val="single"/>
        </w:rPr>
        <w:lastRenderedPageBreak/>
        <w:t xml:space="preserve">Outreach </w:t>
      </w:r>
    </w:p>
    <w:p w14:paraId="5972B257" w14:textId="2042A4BD" w:rsidR="00DC0750" w:rsidRPr="00DC0750" w:rsidRDefault="00DC0750" w:rsidP="00D35332">
      <w:pPr>
        <w:rPr>
          <w:rFonts w:ascii="Arial" w:hAnsi="Arial" w:cs="Arial"/>
          <w:sz w:val="20"/>
          <w:szCs w:val="20"/>
        </w:rPr>
      </w:pPr>
      <w:r w:rsidRPr="00DC0750">
        <w:rPr>
          <w:rFonts w:ascii="Arial" w:hAnsi="Arial" w:cs="Arial"/>
          <w:sz w:val="20"/>
          <w:szCs w:val="20"/>
        </w:rPr>
        <w:t xml:space="preserve">Any costs associated with outreach, as defined by 24 CFR § 578.53(e)(13), and directly related to coordinated entry are eligible costs </w:t>
      </w:r>
      <w:r w:rsidR="00276B20">
        <w:rPr>
          <w:rFonts w:ascii="Arial" w:hAnsi="Arial" w:cs="Arial"/>
          <w:sz w:val="20"/>
          <w:szCs w:val="20"/>
        </w:rPr>
        <w:t xml:space="preserve">in </w:t>
      </w:r>
      <w:proofErr w:type="gramStart"/>
      <w:r w:rsidR="00276B20">
        <w:rPr>
          <w:rFonts w:ascii="Arial" w:hAnsi="Arial" w:cs="Arial"/>
          <w:sz w:val="20"/>
          <w:szCs w:val="20"/>
        </w:rPr>
        <w:t>a</w:t>
      </w:r>
      <w:proofErr w:type="gramEnd"/>
      <w:r w:rsidR="00276B20">
        <w:rPr>
          <w:rFonts w:ascii="Arial" w:hAnsi="Arial" w:cs="Arial"/>
          <w:sz w:val="20"/>
          <w:szCs w:val="20"/>
        </w:rPr>
        <w:t xml:space="preserve"> </w:t>
      </w:r>
      <w:r w:rsidRPr="00DC0750">
        <w:rPr>
          <w:rFonts w:ascii="Arial" w:hAnsi="Arial" w:cs="Arial"/>
          <w:sz w:val="20"/>
          <w:szCs w:val="20"/>
        </w:rPr>
        <w:t xml:space="preserve">SSO-CE </w:t>
      </w:r>
      <w:r w:rsidR="00276B20">
        <w:rPr>
          <w:rFonts w:ascii="Arial" w:hAnsi="Arial" w:cs="Arial"/>
          <w:sz w:val="20"/>
          <w:szCs w:val="20"/>
        </w:rPr>
        <w:t>project</w:t>
      </w:r>
      <w:r w:rsidRPr="00DC0750">
        <w:rPr>
          <w:rFonts w:ascii="Arial" w:hAnsi="Arial" w:cs="Arial"/>
          <w:sz w:val="20"/>
          <w:szCs w:val="20"/>
        </w:rPr>
        <w:t>. Outreach services, according to 24 CFR § 578.53(e)(13), are activities that engage households for the purpose of providing immediate support and intervention, as well as identifying potential program participants. Eligible services under this definition include:</w:t>
      </w:r>
    </w:p>
    <w:p w14:paraId="20309876" w14:textId="77777777" w:rsidR="00DC0750" w:rsidRPr="00DC0750" w:rsidRDefault="00DC0750" w:rsidP="00D35332">
      <w:pPr>
        <w:pStyle w:val="ListParagraph"/>
        <w:numPr>
          <w:ilvl w:val="0"/>
          <w:numId w:val="33"/>
        </w:numPr>
        <w:spacing w:after="160" w:line="259" w:lineRule="auto"/>
        <w:rPr>
          <w:rFonts w:ascii="Arial" w:hAnsi="Arial" w:cs="Arial"/>
          <w:sz w:val="20"/>
          <w:szCs w:val="20"/>
        </w:rPr>
      </w:pPr>
      <w:r w:rsidRPr="00DC0750">
        <w:rPr>
          <w:rFonts w:ascii="Arial" w:hAnsi="Arial" w:cs="Arial"/>
          <w:sz w:val="20"/>
          <w:szCs w:val="20"/>
        </w:rPr>
        <w:t xml:space="preserve">Initial </w:t>
      </w:r>
      <w:proofErr w:type="gramStart"/>
      <w:r w:rsidRPr="00DC0750">
        <w:rPr>
          <w:rFonts w:ascii="Arial" w:hAnsi="Arial" w:cs="Arial"/>
          <w:sz w:val="20"/>
          <w:szCs w:val="20"/>
        </w:rPr>
        <w:t>assessment;</w:t>
      </w:r>
      <w:proofErr w:type="gramEnd"/>
    </w:p>
    <w:p w14:paraId="0355AD14" w14:textId="77777777" w:rsidR="00DC0750" w:rsidRPr="00DC0750" w:rsidRDefault="00DC0750" w:rsidP="00D35332">
      <w:pPr>
        <w:pStyle w:val="ListParagraph"/>
        <w:numPr>
          <w:ilvl w:val="0"/>
          <w:numId w:val="33"/>
        </w:numPr>
        <w:spacing w:after="160" w:line="259" w:lineRule="auto"/>
        <w:rPr>
          <w:rFonts w:ascii="Arial" w:hAnsi="Arial" w:cs="Arial"/>
          <w:sz w:val="20"/>
          <w:szCs w:val="20"/>
        </w:rPr>
      </w:pPr>
      <w:r w:rsidRPr="00DC0750">
        <w:rPr>
          <w:rFonts w:ascii="Arial" w:hAnsi="Arial" w:cs="Arial"/>
          <w:sz w:val="20"/>
          <w:szCs w:val="20"/>
        </w:rPr>
        <w:t xml:space="preserve">Crisis </w:t>
      </w:r>
      <w:proofErr w:type="gramStart"/>
      <w:r w:rsidRPr="00DC0750">
        <w:rPr>
          <w:rFonts w:ascii="Arial" w:hAnsi="Arial" w:cs="Arial"/>
          <w:sz w:val="20"/>
          <w:szCs w:val="20"/>
        </w:rPr>
        <w:t>counseling;</w:t>
      </w:r>
      <w:proofErr w:type="gramEnd"/>
    </w:p>
    <w:p w14:paraId="08DD9350" w14:textId="77777777" w:rsidR="00DC0750" w:rsidRPr="00DC0750" w:rsidRDefault="00DC0750" w:rsidP="00D35332">
      <w:pPr>
        <w:pStyle w:val="ListParagraph"/>
        <w:numPr>
          <w:ilvl w:val="0"/>
          <w:numId w:val="33"/>
        </w:numPr>
        <w:spacing w:after="160" w:line="259" w:lineRule="auto"/>
        <w:rPr>
          <w:rFonts w:ascii="Arial" w:hAnsi="Arial" w:cs="Arial"/>
          <w:sz w:val="20"/>
          <w:szCs w:val="20"/>
        </w:rPr>
      </w:pPr>
      <w:r w:rsidRPr="00DC0750">
        <w:rPr>
          <w:rFonts w:ascii="Arial" w:hAnsi="Arial" w:cs="Arial"/>
          <w:sz w:val="20"/>
          <w:szCs w:val="20"/>
        </w:rPr>
        <w:t xml:space="preserve">Addressing urgent physical needs, such as providing meals, blankets, clothes, or </w:t>
      </w:r>
      <w:proofErr w:type="gramStart"/>
      <w:r w:rsidRPr="00DC0750">
        <w:rPr>
          <w:rFonts w:ascii="Arial" w:hAnsi="Arial" w:cs="Arial"/>
          <w:sz w:val="20"/>
          <w:szCs w:val="20"/>
        </w:rPr>
        <w:t>toiletries;</w:t>
      </w:r>
      <w:proofErr w:type="gramEnd"/>
    </w:p>
    <w:p w14:paraId="37691CA2" w14:textId="77777777" w:rsidR="00DC0750" w:rsidRPr="00DC0750" w:rsidRDefault="00DC0750" w:rsidP="00D35332">
      <w:pPr>
        <w:pStyle w:val="ListParagraph"/>
        <w:numPr>
          <w:ilvl w:val="0"/>
          <w:numId w:val="33"/>
        </w:numPr>
        <w:spacing w:after="160" w:line="259" w:lineRule="auto"/>
        <w:rPr>
          <w:rFonts w:ascii="Arial" w:hAnsi="Arial" w:cs="Arial"/>
          <w:sz w:val="20"/>
          <w:szCs w:val="20"/>
        </w:rPr>
      </w:pPr>
      <w:r w:rsidRPr="00DC0750">
        <w:rPr>
          <w:rFonts w:ascii="Arial" w:hAnsi="Arial" w:cs="Arial"/>
          <w:sz w:val="20"/>
          <w:szCs w:val="20"/>
        </w:rPr>
        <w:t>Actively connecting and providing people with information and referrals to homeless and mainstream programs; and</w:t>
      </w:r>
    </w:p>
    <w:p w14:paraId="567C5202" w14:textId="77777777" w:rsidR="00DC0750" w:rsidRPr="00DC0750" w:rsidRDefault="00DC0750" w:rsidP="00D35332">
      <w:pPr>
        <w:pStyle w:val="ListParagraph"/>
        <w:numPr>
          <w:ilvl w:val="0"/>
          <w:numId w:val="33"/>
        </w:numPr>
        <w:spacing w:after="160" w:line="259" w:lineRule="auto"/>
        <w:rPr>
          <w:rFonts w:ascii="Arial" w:hAnsi="Arial" w:cs="Arial"/>
          <w:sz w:val="20"/>
          <w:szCs w:val="20"/>
        </w:rPr>
      </w:pPr>
      <w:r w:rsidRPr="00DC0750">
        <w:rPr>
          <w:rFonts w:ascii="Arial" w:hAnsi="Arial" w:cs="Arial"/>
          <w:sz w:val="20"/>
          <w:szCs w:val="20"/>
        </w:rPr>
        <w:t>Publicizing the availability of the housing and/or services provided within the geographic area covered by the Continuum of Care.</w:t>
      </w:r>
    </w:p>
    <w:p w14:paraId="7A630ACA" w14:textId="77777777" w:rsidR="00DC0750" w:rsidRPr="00DC0750" w:rsidRDefault="00DC0750" w:rsidP="00D35332">
      <w:pPr>
        <w:rPr>
          <w:rFonts w:ascii="Arial" w:hAnsi="Arial" w:cs="Arial"/>
          <w:sz w:val="20"/>
          <w:szCs w:val="20"/>
        </w:rPr>
      </w:pPr>
      <w:r w:rsidRPr="00DC0750">
        <w:rPr>
          <w:rFonts w:ascii="Arial" w:hAnsi="Arial" w:cs="Arial"/>
          <w:sz w:val="20"/>
          <w:szCs w:val="20"/>
        </w:rPr>
        <w:t>Outreach activities that are directly related to coordinated entry may include:</w:t>
      </w:r>
    </w:p>
    <w:p w14:paraId="44A1CF15" w14:textId="77777777" w:rsidR="00DC0750" w:rsidRPr="00DC0750" w:rsidRDefault="00DC0750" w:rsidP="00D35332">
      <w:pPr>
        <w:pStyle w:val="ListParagraph"/>
        <w:numPr>
          <w:ilvl w:val="0"/>
          <w:numId w:val="34"/>
        </w:numPr>
        <w:spacing w:after="160" w:line="259" w:lineRule="auto"/>
        <w:rPr>
          <w:rFonts w:ascii="Arial" w:hAnsi="Arial" w:cs="Arial"/>
          <w:sz w:val="20"/>
          <w:szCs w:val="20"/>
        </w:rPr>
      </w:pPr>
      <w:r w:rsidRPr="00DC0750">
        <w:rPr>
          <w:rFonts w:ascii="Arial" w:hAnsi="Arial" w:cs="Arial"/>
          <w:sz w:val="20"/>
          <w:szCs w:val="20"/>
        </w:rPr>
        <w:t xml:space="preserve">Helping to connect people with significant barriers to the CE system, such as people living in unsheltered </w:t>
      </w:r>
      <w:proofErr w:type="gramStart"/>
      <w:r w:rsidRPr="00DC0750">
        <w:rPr>
          <w:rFonts w:ascii="Arial" w:hAnsi="Arial" w:cs="Arial"/>
          <w:sz w:val="20"/>
          <w:szCs w:val="20"/>
        </w:rPr>
        <w:t>situations;</w:t>
      </w:r>
      <w:proofErr w:type="gramEnd"/>
    </w:p>
    <w:p w14:paraId="0E924175" w14:textId="77777777" w:rsidR="00DC0750" w:rsidRPr="00DC0750" w:rsidRDefault="00DC0750" w:rsidP="00D35332">
      <w:pPr>
        <w:pStyle w:val="ListParagraph"/>
        <w:numPr>
          <w:ilvl w:val="0"/>
          <w:numId w:val="34"/>
        </w:numPr>
        <w:spacing w:after="160" w:line="259" w:lineRule="auto"/>
        <w:rPr>
          <w:rFonts w:ascii="Arial" w:hAnsi="Arial" w:cs="Arial"/>
          <w:sz w:val="20"/>
          <w:szCs w:val="20"/>
        </w:rPr>
      </w:pPr>
      <w:r w:rsidRPr="00DC0750">
        <w:rPr>
          <w:rFonts w:ascii="Arial" w:hAnsi="Arial" w:cs="Arial"/>
          <w:sz w:val="20"/>
          <w:szCs w:val="20"/>
        </w:rPr>
        <w:t>Assessing people living in shelters or areas that do not participate in coordinated entry; and</w:t>
      </w:r>
    </w:p>
    <w:p w14:paraId="6E989348" w14:textId="493C039E" w:rsidR="00B05360" w:rsidRPr="00D35332" w:rsidRDefault="00DC0750" w:rsidP="00D35332">
      <w:pPr>
        <w:pStyle w:val="ListParagraph"/>
        <w:numPr>
          <w:ilvl w:val="0"/>
          <w:numId w:val="34"/>
        </w:numPr>
        <w:spacing w:after="160" w:line="259" w:lineRule="auto"/>
        <w:rPr>
          <w:rFonts w:ascii="Arial" w:hAnsi="Arial" w:cs="Arial"/>
          <w:sz w:val="20"/>
          <w:szCs w:val="20"/>
        </w:rPr>
      </w:pPr>
      <w:r w:rsidRPr="00DC0750">
        <w:rPr>
          <w:rFonts w:ascii="Arial" w:hAnsi="Arial" w:cs="Arial"/>
          <w:sz w:val="20"/>
          <w:szCs w:val="20"/>
        </w:rPr>
        <w:t>Advertising the CE system to the community to help people to access homeless services.</w:t>
      </w:r>
    </w:p>
    <w:p w14:paraId="3E00F28B" w14:textId="5C0CF963" w:rsidR="00DC0750" w:rsidRPr="00717CF2" w:rsidRDefault="74225191" w:rsidP="74225191">
      <w:pPr>
        <w:outlineLvl w:val="0"/>
        <w:rPr>
          <w:rFonts w:ascii="Arial" w:hAnsi="Arial"/>
          <w:sz w:val="20"/>
          <w:szCs w:val="20"/>
          <w:u w:val="single"/>
        </w:rPr>
      </w:pPr>
      <w:r w:rsidRPr="74225191">
        <w:rPr>
          <w:rFonts w:ascii="Arial" w:hAnsi="Arial"/>
          <w:sz w:val="20"/>
          <w:szCs w:val="20"/>
          <w:u w:val="single"/>
        </w:rPr>
        <w:t>HMIS</w:t>
      </w:r>
    </w:p>
    <w:p w14:paraId="33A5DD71" w14:textId="6684FA6E" w:rsidR="00276B20" w:rsidRPr="00276B20" w:rsidRDefault="74225191" w:rsidP="00D35332">
      <w:pPr>
        <w:outlineLvl w:val="0"/>
        <w:rPr>
          <w:rFonts w:ascii="Arial" w:hAnsi="Arial" w:cs="Arial"/>
          <w:sz w:val="20"/>
          <w:szCs w:val="20"/>
        </w:rPr>
      </w:pPr>
      <w:r w:rsidRPr="74225191">
        <w:rPr>
          <w:rFonts w:ascii="Arial" w:hAnsi="Arial" w:cs="Arial"/>
          <w:sz w:val="20"/>
          <w:szCs w:val="20"/>
        </w:rPr>
        <w:t>Any costs associated with HMIS, as defined by 24 CFR § 578.57(a)(1), and directly related to coordinated entry, may be eligible costs in an SSO-CE project. Eligible costs include:</w:t>
      </w:r>
    </w:p>
    <w:p w14:paraId="3859D478" w14:textId="77777777" w:rsidR="00276B20" w:rsidRPr="00276B20" w:rsidRDefault="00276B20" w:rsidP="00D35332">
      <w:pPr>
        <w:pStyle w:val="indent-3"/>
        <w:numPr>
          <w:ilvl w:val="0"/>
          <w:numId w:val="35"/>
        </w:numPr>
        <w:rPr>
          <w:rFonts w:ascii="Arial" w:hAnsi="Arial" w:cs="Arial"/>
          <w:sz w:val="20"/>
          <w:szCs w:val="20"/>
        </w:rPr>
      </w:pPr>
      <w:r w:rsidRPr="00276B20">
        <w:rPr>
          <w:rFonts w:ascii="Arial" w:hAnsi="Arial" w:cs="Arial"/>
          <w:sz w:val="20"/>
          <w:szCs w:val="20"/>
        </w:rPr>
        <w:t xml:space="preserve">Purchasing or leasing computer </w:t>
      </w:r>
      <w:proofErr w:type="gramStart"/>
      <w:r w:rsidRPr="00276B20">
        <w:rPr>
          <w:rFonts w:ascii="Arial" w:hAnsi="Arial" w:cs="Arial"/>
          <w:sz w:val="20"/>
          <w:szCs w:val="20"/>
        </w:rPr>
        <w:t>hardware;</w:t>
      </w:r>
      <w:proofErr w:type="gramEnd"/>
      <w:r w:rsidRPr="00276B20">
        <w:rPr>
          <w:rFonts w:ascii="Arial" w:hAnsi="Arial" w:cs="Arial"/>
          <w:sz w:val="20"/>
          <w:szCs w:val="20"/>
        </w:rPr>
        <w:t xml:space="preserve"> </w:t>
      </w:r>
    </w:p>
    <w:p w14:paraId="357B1220" w14:textId="2A98AA18" w:rsidR="00276B20" w:rsidRPr="00276B20" w:rsidRDefault="00276B20" w:rsidP="00D35332">
      <w:pPr>
        <w:pStyle w:val="indent-3"/>
        <w:numPr>
          <w:ilvl w:val="0"/>
          <w:numId w:val="35"/>
        </w:numPr>
        <w:rPr>
          <w:rFonts w:ascii="Arial" w:hAnsi="Arial" w:cs="Arial"/>
          <w:sz w:val="20"/>
          <w:szCs w:val="20"/>
        </w:rPr>
      </w:pPr>
      <w:r w:rsidRPr="00276B20">
        <w:rPr>
          <w:rFonts w:ascii="Arial" w:hAnsi="Arial" w:cs="Arial"/>
          <w:sz w:val="20"/>
          <w:szCs w:val="20"/>
        </w:rPr>
        <w:t xml:space="preserve">Paying charges for electricity, gas, water, phone service, and high-speed data transmission necessary to operate or contribute data to the </w:t>
      </w:r>
      <w:proofErr w:type="gramStart"/>
      <w:r w:rsidRPr="00276B20">
        <w:rPr>
          <w:rFonts w:ascii="Arial" w:hAnsi="Arial" w:cs="Arial"/>
          <w:sz w:val="20"/>
          <w:szCs w:val="20"/>
        </w:rPr>
        <w:t>HMIS;</w:t>
      </w:r>
      <w:proofErr w:type="gramEnd"/>
      <w:r w:rsidRPr="00276B20">
        <w:rPr>
          <w:rFonts w:ascii="Arial" w:hAnsi="Arial" w:cs="Arial"/>
          <w:sz w:val="20"/>
          <w:szCs w:val="20"/>
        </w:rPr>
        <w:t xml:space="preserve"> </w:t>
      </w:r>
    </w:p>
    <w:p w14:paraId="4D7315EA" w14:textId="3DC23442" w:rsidR="00276B20" w:rsidRPr="00276B20" w:rsidRDefault="00276B20" w:rsidP="00D35332">
      <w:pPr>
        <w:pStyle w:val="indent-3"/>
        <w:numPr>
          <w:ilvl w:val="0"/>
          <w:numId w:val="35"/>
        </w:numPr>
        <w:rPr>
          <w:rFonts w:ascii="Arial" w:hAnsi="Arial" w:cs="Arial"/>
          <w:sz w:val="20"/>
          <w:szCs w:val="20"/>
        </w:rPr>
      </w:pPr>
      <w:r w:rsidRPr="00276B20">
        <w:rPr>
          <w:rFonts w:ascii="Arial" w:hAnsi="Arial" w:cs="Arial"/>
          <w:sz w:val="20"/>
          <w:szCs w:val="20"/>
        </w:rPr>
        <w:t xml:space="preserve">Paying salaries for operating HMIS, including: </w:t>
      </w:r>
    </w:p>
    <w:p w14:paraId="531C8600" w14:textId="4AD9CC0E" w:rsidR="00276B20" w:rsidRPr="00276B20" w:rsidRDefault="00276B20" w:rsidP="00D35332">
      <w:pPr>
        <w:pStyle w:val="indent-4"/>
        <w:numPr>
          <w:ilvl w:val="1"/>
          <w:numId w:val="35"/>
        </w:numPr>
        <w:rPr>
          <w:rFonts w:ascii="Arial" w:hAnsi="Arial" w:cs="Arial"/>
          <w:sz w:val="20"/>
          <w:szCs w:val="20"/>
        </w:rPr>
      </w:pPr>
      <w:r w:rsidRPr="00276B20">
        <w:rPr>
          <w:rFonts w:ascii="Arial" w:hAnsi="Arial" w:cs="Arial"/>
          <w:sz w:val="20"/>
          <w:szCs w:val="20"/>
        </w:rPr>
        <w:t xml:space="preserve">Completing data </w:t>
      </w:r>
      <w:proofErr w:type="gramStart"/>
      <w:r w:rsidRPr="00276B20">
        <w:rPr>
          <w:rFonts w:ascii="Arial" w:hAnsi="Arial" w:cs="Arial"/>
          <w:sz w:val="20"/>
          <w:szCs w:val="20"/>
        </w:rPr>
        <w:t>entry;</w:t>
      </w:r>
      <w:proofErr w:type="gramEnd"/>
      <w:r w:rsidRPr="00276B20">
        <w:rPr>
          <w:rFonts w:ascii="Arial" w:hAnsi="Arial" w:cs="Arial"/>
          <w:sz w:val="20"/>
          <w:szCs w:val="20"/>
        </w:rPr>
        <w:t xml:space="preserve"> </w:t>
      </w:r>
    </w:p>
    <w:p w14:paraId="084D9F98" w14:textId="44F49824" w:rsidR="00276B20" w:rsidRPr="00276B20" w:rsidRDefault="00276B20" w:rsidP="00D35332">
      <w:pPr>
        <w:pStyle w:val="indent-4"/>
        <w:numPr>
          <w:ilvl w:val="1"/>
          <w:numId w:val="35"/>
        </w:numPr>
        <w:rPr>
          <w:rFonts w:ascii="Arial" w:hAnsi="Arial" w:cs="Arial"/>
          <w:sz w:val="20"/>
          <w:szCs w:val="20"/>
        </w:rPr>
      </w:pPr>
      <w:r w:rsidRPr="00276B20">
        <w:rPr>
          <w:rFonts w:ascii="Arial" w:hAnsi="Arial" w:cs="Arial"/>
          <w:sz w:val="20"/>
          <w:szCs w:val="20"/>
        </w:rPr>
        <w:t xml:space="preserve">Monitoring and reviewing data </w:t>
      </w:r>
      <w:proofErr w:type="gramStart"/>
      <w:r w:rsidRPr="00276B20">
        <w:rPr>
          <w:rFonts w:ascii="Arial" w:hAnsi="Arial" w:cs="Arial"/>
          <w:sz w:val="20"/>
          <w:szCs w:val="20"/>
        </w:rPr>
        <w:t>quality;</w:t>
      </w:r>
      <w:proofErr w:type="gramEnd"/>
      <w:r w:rsidRPr="00276B20">
        <w:rPr>
          <w:rFonts w:ascii="Arial" w:hAnsi="Arial" w:cs="Arial"/>
          <w:sz w:val="20"/>
          <w:szCs w:val="20"/>
        </w:rPr>
        <w:t xml:space="preserve"> </w:t>
      </w:r>
    </w:p>
    <w:p w14:paraId="24F04BC8" w14:textId="767D7D5C" w:rsidR="00276B20" w:rsidRPr="00276B20" w:rsidRDefault="00276B20" w:rsidP="00D35332">
      <w:pPr>
        <w:pStyle w:val="indent-4"/>
        <w:numPr>
          <w:ilvl w:val="1"/>
          <w:numId w:val="35"/>
        </w:numPr>
        <w:rPr>
          <w:rFonts w:ascii="Arial" w:hAnsi="Arial" w:cs="Arial"/>
          <w:sz w:val="20"/>
          <w:szCs w:val="20"/>
        </w:rPr>
      </w:pPr>
      <w:r w:rsidRPr="00276B20">
        <w:rPr>
          <w:rFonts w:ascii="Arial" w:hAnsi="Arial" w:cs="Arial"/>
          <w:sz w:val="20"/>
          <w:szCs w:val="20"/>
        </w:rPr>
        <w:t xml:space="preserve">Completing data </w:t>
      </w:r>
      <w:proofErr w:type="gramStart"/>
      <w:r w:rsidRPr="00276B20">
        <w:rPr>
          <w:rFonts w:ascii="Arial" w:hAnsi="Arial" w:cs="Arial"/>
          <w:sz w:val="20"/>
          <w:szCs w:val="20"/>
        </w:rPr>
        <w:t>analysis;</w:t>
      </w:r>
      <w:proofErr w:type="gramEnd"/>
      <w:r w:rsidRPr="00276B20">
        <w:rPr>
          <w:rFonts w:ascii="Arial" w:hAnsi="Arial" w:cs="Arial"/>
          <w:sz w:val="20"/>
          <w:szCs w:val="20"/>
        </w:rPr>
        <w:t xml:space="preserve"> </w:t>
      </w:r>
    </w:p>
    <w:p w14:paraId="31980F06" w14:textId="473F1BEC" w:rsidR="00276B20" w:rsidRPr="00276B20" w:rsidRDefault="00276B20" w:rsidP="00D35332">
      <w:pPr>
        <w:pStyle w:val="indent-4"/>
        <w:numPr>
          <w:ilvl w:val="1"/>
          <w:numId w:val="35"/>
        </w:numPr>
        <w:rPr>
          <w:rFonts w:ascii="Arial" w:hAnsi="Arial" w:cs="Arial"/>
          <w:sz w:val="20"/>
          <w:szCs w:val="20"/>
        </w:rPr>
      </w:pPr>
      <w:r w:rsidRPr="00276B20">
        <w:rPr>
          <w:rFonts w:ascii="Arial" w:hAnsi="Arial" w:cs="Arial"/>
          <w:sz w:val="20"/>
          <w:szCs w:val="20"/>
        </w:rPr>
        <w:t xml:space="preserve">Reporting to the HMIS </w:t>
      </w:r>
      <w:proofErr w:type="gramStart"/>
      <w:r w:rsidRPr="00276B20">
        <w:rPr>
          <w:rFonts w:ascii="Arial" w:hAnsi="Arial" w:cs="Arial"/>
          <w:sz w:val="20"/>
          <w:szCs w:val="20"/>
        </w:rPr>
        <w:t>Lead;</w:t>
      </w:r>
      <w:proofErr w:type="gramEnd"/>
      <w:r w:rsidRPr="00276B20">
        <w:rPr>
          <w:rFonts w:ascii="Arial" w:hAnsi="Arial" w:cs="Arial"/>
          <w:sz w:val="20"/>
          <w:szCs w:val="20"/>
        </w:rPr>
        <w:t xml:space="preserve"> </w:t>
      </w:r>
    </w:p>
    <w:p w14:paraId="0EA77465" w14:textId="5E5BA423" w:rsidR="00276B20" w:rsidRPr="00276B20" w:rsidRDefault="00276B20" w:rsidP="00D35332">
      <w:pPr>
        <w:pStyle w:val="indent-3"/>
        <w:numPr>
          <w:ilvl w:val="0"/>
          <w:numId w:val="35"/>
        </w:numPr>
        <w:rPr>
          <w:rFonts w:ascii="Arial" w:hAnsi="Arial" w:cs="Arial"/>
          <w:sz w:val="20"/>
          <w:szCs w:val="20"/>
        </w:rPr>
      </w:pPr>
      <w:r w:rsidRPr="00276B20">
        <w:rPr>
          <w:rFonts w:ascii="Arial" w:hAnsi="Arial" w:cs="Arial"/>
          <w:sz w:val="20"/>
          <w:szCs w:val="20"/>
        </w:rPr>
        <w:t xml:space="preserve">Paying costs of staff to travel to and attend HUD-sponsored and HUD-approved training on HMIS and programs authorized by Title IV of the McKinney-Vento Homeless Assistance </w:t>
      </w:r>
      <w:proofErr w:type="gramStart"/>
      <w:r w:rsidRPr="00276B20">
        <w:rPr>
          <w:rFonts w:ascii="Arial" w:hAnsi="Arial" w:cs="Arial"/>
          <w:sz w:val="20"/>
          <w:szCs w:val="20"/>
        </w:rPr>
        <w:t>Act;</w:t>
      </w:r>
      <w:proofErr w:type="gramEnd"/>
      <w:r w:rsidRPr="00276B20">
        <w:rPr>
          <w:rFonts w:ascii="Arial" w:hAnsi="Arial" w:cs="Arial"/>
          <w:sz w:val="20"/>
          <w:szCs w:val="20"/>
        </w:rPr>
        <w:t xml:space="preserve"> </w:t>
      </w:r>
    </w:p>
    <w:p w14:paraId="5543C704" w14:textId="654B3F61" w:rsidR="74225191" w:rsidRPr="00536A4B" w:rsidRDefault="74225191" w:rsidP="00536A4B">
      <w:pPr>
        <w:pStyle w:val="indent-3"/>
        <w:numPr>
          <w:ilvl w:val="0"/>
          <w:numId w:val="35"/>
        </w:numPr>
        <w:rPr>
          <w:rFonts w:ascii="Arial" w:hAnsi="Arial" w:cs="Arial"/>
          <w:sz w:val="20"/>
          <w:szCs w:val="20"/>
        </w:rPr>
      </w:pPr>
      <w:r w:rsidRPr="74225191">
        <w:rPr>
          <w:rFonts w:ascii="Arial" w:hAnsi="Arial" w:cs="Arial"/>
          <w:sz w:val="20"/>
          <w:szCs w:val="20"/>
        </w:rPr>
        <w:t xml:space="preserve">Paying participation fees charged by the HMIS Lead </w:t>
      </w:r>
    </w:p>
    <w:p w14:paraId="4C10BC40" w14:textId="19519D4A" w:rsidR="002E5FE0" w:rsidRPr="00717CF2" w:rsidRDefault="00D35332" w:rsidP="00D35332">
      <w:pPr>
        <w:outlineLvl w:val="0"/>
        <w:rPr>
          <w:rFonts w:ascii="Arial" w:hAnsi="Arial"/>
          <w:b/>
          <w:bCs/>
          <w:iCs/>
          <w:sz w:val="20"/>
          <w:szCs w:val="20"/>
        </w:rPr>
      </w:pPr>
      <w:r>
        <w:rPr>
          <w:rFonts w:ascii="Arial" w:hAnsi="Arial"/>
          <w:b/>
          <w:bCs/>
          <w:iCs/>
          <w:sz w:val="20"/>
          <w:szCs w:val="20"/>
        </w:rPr>
        <w:t>Match Requirements</w:t>
      </w:r>
    </w:p>
    <w:p w14:paraId="2F604187" w14:textId="021EDD5E" w:rsidR="00D35332" w:rsidRDefault="00D35332" w:rsidP="00D35332">
      <w:pPr>
        <w:rPr>
          <w:rFonts w:ascii="Arial" w:hAnsi="Arial"/>
          <w:sz w:val="20"/>
          <w:szCs w:val="20"/>
        </w:rPr>
      </w:pPr>
      <w:r>
        <w:rPr>
          <w:rFonts w:ascii="Arial" w:hAnsi="Arial"/>
          <w:sz w:val="20"/>
          <w:szCs w:val="20"/>
        </w:rPr>
        <w:t>HUD requires SSO-CE recipients provide 25% match, cash or in-kind, to all funds received through the CoC Program. Match must only be used for activities that are eligible supportive services costs a</w:t>
      </w:r>
      <w:r>
        <w:rPr>
          <w:rFonts w:ascii="Arial" w:hAnsi="Arial" w:cs="Arial"/>
          <w:sz w:val="20"/>
          <w:szCs w:val="20"/>
        </w:rPr>
        <w:t xml:space="preserve">s </w:t>
      </w:r>
      <w:r w:rsidRPr="00D35332">
        <w:rPr>
          <w:rFonts w:ascii="Arial" w:hAnsi="Arial" w:cs="Arial"/>
          <w:sz w:val="20"/>
          <w:szCs w:val="20"/>
        </w:rPr>
        <w:t>defined by 24 CFR § 578.53 in the CoC Interim Rule and directly related to coordinated entry.</w:t>
      </w:r>
      <w:r>
        <w:rPr>
          <w:rFonts w:ascii="Arial" w:hAnsi="Arial" w:cs="Arial"/>
          <w:sz w:val="20"/>
          <w:szCs w:val="20"/>
        </w:rPr>
        <w:t xml:space="preserve"> </w:t>
      </w:r>
      <w:r w:rsidRPr="00D35332">
        <w:rPr>
          <w:rFonts w:ascii="Arial" w:hAnsi="Arial" w:cs="Arial"/>
          <w:sz w:val="20"/>
          <w:szCs w:val="20"/>
        </w:rPr>
        <w:t>Match funds do not need to fall exclusively under annual assessment of service needs, case management, outreach</w:t>
      </w:r>
      <w:r>
        <w:rPr>
          <w:rFonts w:ascii="Arial" w:hAnsi="Arial" w:cs="Arial"/>
          <w:sz w:val="20"/>
          <w:szCs w:val="20"/>
        </w:rPr>
        <w:t>, or HMIS</w:t>
      </w:r>
      <w:r w:rsidRPr="00D35332">
        <w:rPr>
          <w:rFonts w:ascii="Arial" w:hAnsi="Arial" w:cs="Arial"/>
          <w:sz w:val="20"/>
          <w:szCs w:val="20"/>
        </w:rPr>
        <w:t xml:space="preserve"> </w:t>
      </w:r>
      <w:proofErr w:type="gramStart"/>
      <w:r w:rsidRPr="00D35332">
        <w:rPr>
          <w:rFonts w:ascii="Arial" w:hAnsi="Arial" w:cs="Arial"/>
          <w:sz w:val="20"/>
          <w:szCs w:val="20"/>
        </w:rPr>
        <w:t>as long as</w:t>
      </w:r>
      <w:proofErr w:type="gramEnd"/>
      <w:r w:rsidRPr="00D35332">
        <w:rPr>
          <w:rFonts w:ascii="Arial" w:hAnsi="Arial" w:cs="Arial"/>
          <w:sz w:val="20"/>
          <w:szCs w:val="20"/>
        </w:rPr>
        <w:t xml:space="preserve"> the activity they fund is an eligible SSO-CE cost. Grantees will be responsible for collecting match </w:t>
      </w:r>
      <w:r w:rsidR="007746E7">
        <w:rPr>
          <w:rFonts w:ascii="Arial" w:hAnsi="Arial" w:cs="Arial"/>
          <w:sz w:val="20"/>
          <w:szCs w:val="20"/>
        </w:rPr>
        <w:t xml:space="preserve">documentation </w:t>
      </w:r>
      <w:r w:rsidRPr="00D35332">
        <w:rPr>
          <w:rFonts w:ascii="Arial" w:hAnsi="Arial" w:cs="Arial"/>
          <w:sz w:val="20"/>
          <w:szCs w:val="20"/>
        </w:rPr>
        <w:t xml:space="preserve">and sending this documentation to </w:t>
      </w:r>
      <w:r>
        <w:rPr>
          <w:rFonts w:ascii="Arial" w:hAnsi="Arial" w:cs="Arial"/>
          <w:sz w:val="20"/>
          <w:szCs w:val="20"/>
        </w:rPr>
        <w:t>COHHIO</w:t>
      </w:r>
      <w:r w:rsidRPr="00D35332">
        <w:rPr>
          <w:rFonts w:ascii="Arial" w:hAnsi="Arial" w:cs="Arial"/>
          <w:sz w:val="20"/>
          <w:szCs w:val="20"/>
        </w:rPr>
        <w:t xml:space="preserve"> in a timely manner and on a regular basis.</w:t>
      </w:r>
    </w:p>
    <w:p w14:paraId="2008C4CB" w14:textId="77777777" w:rsidR="00D35332" w:rsidRDefault="00D35332" w:rsidP="00D35332">
      <w:pPr>
        <w:rPr>
          <w:rFonts w:ascii="Arial" w:hAnsi="Arial"/>
          <w:sz w:val="20"/>
          <w:szCs w:val="20"/>
        </w:rPr>
      </w:pPr>
    </w:p>
    <w:p w14:paraId="2E0E3410" w14:textId="101D77B4" w:rsidR="003B71EE" w:rsidRPr="003B782F" w:rsidRDefault="007746E7" w:rsidP="00D35332">
      <w:pPr>
        <w:rPr>
          <w:rFonts w:ascii="Arial" w:hAnsi="Arial"/>
          <w:sz w:val="20"/>
          <w:szCs w:val="20"/>
        </w:rPr>
      </w:pPr>
      <w:r>
        <w:rPr>
          <w:rFonts w:ascii="Arial" w:hAnsi="Arial"/>
          <w:sz w:val="20"/>
          <w:szCs w:val="20"/>
        </w:rPr>
        <w:t xml:space="preserve">Prospective sub-recipients </w:t>
      </w:r>
      <w:r w:rsidR="003B71EE" w:rsidRPr="003B782F">
        <w:rPr>
          <w:rFonts w:ascii="Arial" w:hAnsi="Arial"/>
          <w:sz w:val="20"/>
          <w:szCs w:val="20"/>
        </w:rPr>
        <w:t xml:space="preserve">must provide written documentation of all </w:t>
      </w:r>
      <w:r w:rsidR="000465D5">
        <w:rPr>
          <w:rFonts w:ascii="Arial" w:hAnsi="Arial"/>
          <w:sz w:val="20"/>
          <w:szCs w:val="20"/>
        </w:rPr>
        <w:t xml:space="preserve">cash and in-kind </w:t>
      </w:r>
      <w:r w:rsidR="003B71EE" w:rsidRPr="003B782F">
        <w:rPr>
          <w:rFonts w:ascii="Arial" w:hAnsi="Arial"/>
          <w:sz w:val="20"/>
          <w:szCs w:val="20"/>
        </w:rPr>
        <w:t xml:space="preserve">match they </w:t>
      </w:r>
      <w:r>
        <w:rPr>
          <w:rFonts w:ascii="Arial" w:hAnsi="Arial"/>
          <w:sz w:val="20"/>
          <w:szCs w:val="20"/>
        </w:rPr>
        <w:t>plan to use.</w:t>
      </w:r>
      <w:r w:rsidR="003B71EE" w:rsidRPr="003B782F">
        <w:rPr>
          <w:rFonts w:ascii="Arial" w:hAnsi="Arial"/>
          <w:sz w:val="20"/>
          <w:szCs w:val="20"/>
        </w:rPr>
        <w:t xml:space="preserve"> Documentation of match should include signed letters</w:t>
      </w:r>
      <w:r w:rsidR="00AE4AB8">
        <w:rPr>
          <w:rFonts w:ascii="Arial" w:hAnsi="Arial"/>
          <w:sz w:val="20"/>
          <w:szCs w:val="20"/>
        </w:rPr>
        <w:t xml:space="preserve"> and/or</w:t>
      </w:r>
      <w:r w:rsidR="003B71EE" w:rsidRPr="003B782F">
        <w:rPr>
          <w:rFonts w:ascii="Arial" w:hAnsi="Arial"/>
          <w:sz w:val="20"/>
          <w:szCs w:val="20"/>
        </w:rPr>
        <w:t xml:space="preserve"> memoranda of agreement. All written commitments must be signed and dated by an authorized representative, and should include the name of the contributing organization, the type of contribution (</w:t>
      </w:r>
      <w:r>
        <w:rPr>
          <w:rFonts w:ascii="Arial" w:hAnsi="Arial"/>
          <w:sz w:val="20"/>
          <w:szCs w:val="20"/>
        </w:rPr>
        <w:t xml:space="preserve">office space for CE staff, materials for CE advertising, </w:t>
      </w:r>
      <w:proofErr w:type="spellStart"/>
      <w:r>
        <w:rPr>
          <w:rFonts w:ascii="Arial" w:hAnsi="Arial"/>
          <w:sz w:val="20"/>
          <w:szCs w:val="20"/>
        </w:rPr>
        <w:t>etc</w:t>
      </w:r>
      <w:proofErr w:type="spellEnd"/>
      <w:r>
        <w:rPr>
          <w:rFonts w:ascii="Arial" w:hAnsi="Arial"/>
          <w:sz w:val="20"/>
          <w:szCs w:val="20"/>
        </w:rPr>
        <w:t>)</w:t>
      </w:r>
      <w:r w:rsidR="003B71EE" w:rsidRPr="003B782F">
        <w:rPr>
          <w:rFonts w:ascii="Arial" w:hAnsi="Arial"/>
          <w:sz w:val="20"/>
          <w:szCs w:val="20"/>
        </w:rPr>
        <w:t xml:space="preserve"> the value of the contribution, and date the contribution will be available. </w:t>
      </w:r>
    </w:p>
    <w:p w14:paraId="435C7AA3" w14:textId="77777777" w:rsidR="003B71EE" w:rsidRPr="003B782F" w:rsidRDefault="003B71EE" w:rsidP="00D35332">
      <w:pPr>
        <w:outlineLvl w:val="0"/>
        <w:rPr>
          <w:rFonts w:ascii="Arial" w:hAnsi="Arial"/>
          <w:sz w:val="20"/>
          <w:szCs w:val="20"/>
        </w:rPr>
      </w:pPr>
    </w:p>
    <w:p w14:paraId="65D0CB9B" w14:textId="71D42F17" w:rsidR="00CB2970" w:rsidRDefault="00CB2970" w:rsidP="00CB2970">
      <w:pPr>
        <w:outlineLvl w:val="0"/>
        <w:rPr>
          <w:rFonts w:ascii="Arial" w:hAnsi="Arial"/>
          <w:b/>
          <w:bCs/>
          <w:iCs/>
          <w:sz w:val="20"/>
          <w:szCs w:val="20"/>
        </w:rPr>
      </w:pPr>
      <w:r>
        <w:rPr>
          <w:rFonts w:ascii="Arial" w:hAnsi="Arial"/>
          <w:b/>
          <w:bCs/>
          <w:iCs/>
          <w:sz w:val="20"/>
          <w:szCs w:val="20"/>
        </w:rPr>
        <w:t>Grant Amounts</w:t>
      </w:r>
    </w:p>
    <w:p w14:paraId="1D6BAAE9" w14:textId="766AEA1E" w:rsidR="009C1A83" w:rsidRDefault="009C1A83" w:rsidP="00CB2970">
      <w:pPr>
        <w:outlineLvl w:val="0"/>
        <w:rPr>
          <w:rFonts w:ascii="Arial" w:hAnsi="Arial"/>
          <w:iCs/>
          <w:sz w:val="20"/>
          <w:szCs w:val="20"/>
        </w:rPr>
      </w:pPr>
      <w:r>
        <w:rPr>
          <w:rFonts w:ascii="Arial" w:hAnsi="Arial"/>
          <w:iCs/>
          <w:sz w:val="20"/>
          <w:szCs w:val="20"/>
        </w:rPr>
        <w:t xml:space="preserve">The final funding request for the Ohio </w:t>
      </w:r>
      <w:proofErr w:type="spellStart"/>
      <w:r>
        <w:rPr>
          <w:rFonts w:ascii="Arial" w:hAnsi="Arial"/>
          <w:iCs/>
          <w:sz w:val="20"/>
          <w:szCs w:val="20"/>
        </w:rPr>
        <w:t>BoSCoC</w:t>
      </w:r>
      <w:proofErr w:type="spellEnd"/>
      <w:r>
        <w:rPr>
          <w:rFonts w:ascii="Arial" w:hAnsi="Arial"/>
          <w:iCs/>
          <w:sz w:val="20"/>
          <w:szCs w:val="20"/>
        </w:rPr>
        <w:t xml:space="preserve"> SSO-CE project application will be determined based on funding availability for new projects in the FY2024 CoC Competition and final SSO-CE project application design, including the number of sub-recipients included in the application, and sub-recipients’ funding requests. </w:t>
      </w:r>
    </w:p>
    <w:p w14:paraId="2569023A" w14:textId="77777777" w:rsidR="009C1A83" w:rsidRDefault="009C1A83" w:rsidP="00CB2970">
      <w:pPr>
        <w:outlineLvl w:val="0"/>
        <w:rPr>
          <w:rFonts w:ascii="Arial" w:hAnsi="Arial"/>
          <w:iCs/>
          <w:sz w:val="20"/>
          <w:szCs w:val="20"/>
        </w:rPr>
      </w:pPr>
    </w:p>
    <w:p w14:paraId="063DC969" w14:textId="7C31E636" w:rsidR="009C1A83" w:rsidRPr="009C1A83" w:rsidRDefault="009C1A83" w:rsidP="00CB2970">
      <w:pPr>
        <w:outlineLvl w:val="0"/>
        <w:rPr>
          <w:rFonts w:ascii="Arial" w:hAnsi="Arial"/>
          <w:iCs/>
          <w:sz w:val="20"/>
          <w:szCs w:val="20"/>
        </w:rPr>
      </w:pPr>
      <w:r>
        <w:rPr>
          <w:rFonts w:ascii="Arial" w:hAnsi="Arial"/>
          <w:iCs/>
          <w:sz w:val="20"/>
          <w:szCs w:val="20"/>
        </w:rPr>
        <w:t>Current CE APs who submit an LOI</w:t>
      </w:r>
      <w:r w:rsidR="00781373">
        <w:rPr>
          <w:rFonts w:ascii="Arial" w:hAnsi="Arial"/>
          <w:iCs/>
          <w:sz w:val="20"/>
          <w:szCs w:val="20"/>
        </w:rPr>
        <w:t xml:space="preserve"> in response to this request</w:t>
      </w:r>
      <w:r>
        <w:rPr>
          <w:rFonts w:ascii="Arial" w:hAnsi="Arial"/>
          <w:iCs/>
          <w:sz w:val="20"/>
          <w:szCs w:val="20"/>
        </w:rPr>
        <w:t xml:space="preserve"> will identify their preliminary funding request for the eligible CE costs outlined above. Maximum preliminary funding request is $200,000 (for an initial one-year grant term). </w:t>
      </w:r>
      <w:r w:rsidR="006B2B61">
        <w:rPr>
          <w:rFonts w:ascii="Arial" w:hAnsi="Arial"/>
          <w:iCs/>
          <w:sz w:val="20"/>
          <w:szCs w:val="20"/>
        </w:rPr>
        <w:t>However, CE APs currently serv</w:t>
      </w:r>
      <w:r w:rsidR="00264D37">
        <w:rPr>
          <w:rFonts w:ascii="Arial" w:hAnsi="Arial"/>
          <w:iCs/>
          <w:sz w:val="20"/>
          <w:szCs w:val="20"/>
        </w:rPr>
        <w:t>ing</w:t>
      </w:r>
      <w:r w:rsidR="006B2B61">
        <w:rPr>
          <w:rFonts w:ascii="Arial" w:hAnsi="Arial"/>
          <w:iCs/>
          <w:sz w:val="20"/>
          <w:szCs w:val="20"/>
        </w:rPr>
        <w:t xml:space="preserve"> large, multi-county geographies may be permitted to submit a </w:t>
      </w:r>
      <w:r w:rsidR="006B2B61">
        <w:rPr>
          <w:rFonts w:ascii="Arial" w:hAnsi="Arial"/>
          <w:iCs/>
          <w:sz w:val="20"/>
          <w:szCs w:val="20"/>
        </w:rPr>
        <w:lastRenderedPageBreak/>
        <w:t xml:space="preserve">larger funding request; more details can be found in the LOI form. </w:t>
      </w:r>
      <w:r>
        <w:rPr>
          <w:rFonts w:ascii="Arial" w:hAnsi="Arial"/>
          <w:iCs/>
          <w:sz w:val="20"/>
          <w:szCs w:val="20"/>
        </w:rPr>
        <w:t xml:space="preserve">Sub-recipient funding requests may be revised for the final project application. </w:t>
      </w:r>
    </w:p>
    <w:p w14:paraId="235E10FF" w14:textId="77777777" w:rsidR="0003693A" w:rsidRDefault="0003693A" w:rsidP="00D35332">
      <w:pPr>
        <w:outlineLvl w:val="0"/>
        <w:rPr>
          <w:rFonts w:ascii="Arial" w:hAnsi="Arial"/>
          <w:b/>
          <w:sz w:val="22"/>
          <w:szCs w:val="22"/>
        </w:rPr>
      </w:pPr>
    </w:p>
    <w:p w14:paraId="52A021C5" w14:textId="77777777" w:rsidR="00781373" w:rsidRPr="00781373" w:rsidRDefault="00781373" w:rsidP="00781373">
      <w:pPr>
        <w:spacing w:line="276" w:lineRule="auto"/>
        <w:textAlignment w:val="baseline"/>
        <w:rPr>
          <w:rFonts w:ascii="Arial" w:hAnsi="Arial" w:cs="Arial"/>
        </w:rPr>
      </w:pPr>
      <w:r w:rsidRPr="00781373">
        <w:rPr>
          <w:rFonts w:ascii="Arial" w:hAnsi="Arial" w:cs="Arial"/>
          <w:b/>
          <w:bCs/>
        </w:rPr>
        <w:t>Priorities and Process for Selection of Applicants</w:t>
      </w:r>
      <w:r w:rsidRPr="00781373">
        <w:rPr>
          <w:rFonts w:ascii="Arial" w:hAnsi="Arial" w:cs="Arial"/>
        </w:rPr>
        <w:t> </w:t>
      </w:r>
    </w:p>
    <w:p w14:paraId="54B22E1E" w14:textId="7E0A0113" w:rsidR="00781373" w:rsidRDefault="008D7AF0" w:rsidP="008D7AF0">
      <w:pPr>
        <w:contextualSpacing/>
        <w:outlineLvl w:val="0"/>
        <w:rPr>
          <w:rFonts w:ascii="Arial" w:hAnsi="Arial"/>
          <w:bCs/>
          <w:sz w:val="20"/>
          <w:szCs w:val="20"/>
        </w:rPr>
      </w:pPr>
      <w:r>
        <w:rPr>
          <w:rFonts w:ascii="Arial" w:hAnsi="Arial"/>
          <w:bCs/>
          <w:sz w:val="20"/>
          <w:szCs w:val="20"/>
        </w:rPr>
        <w:t xml:space="preserve">The Ohio </w:t>
      </w:r>
      <w:proofErr w:type="spellStart"/>
      <w:r>
        <w:rPr>
          <w:rFonts w:ascii="Arial" w:hAnsi="Arial"/>
          <w:bCs/>
          <w:sz w:val="20"/>
          <w:szCs w:val="20"/>
        </w:rPr>
        <w:t>BoSCoC</w:t>
      </w:r>
      <w:proofErr w:type="spellEnd"/>
      <w:r>
        <w:rPr>
          <w:rFonts w:ascii="Arial" w:hAnsi="Arial"/>
          <w:bCs/>
          <w:sz w:val="20"/>
          <w:szCs w:val="20"/>
        </w:rPr>
        <w:t xml:space="preserve"> Steering Committee will make final determinations about which CE AP organizations will be included in the SSO-CE project application and their approved funding requests. When selecting sub-recipients to be included in the SSO-CE project application, </w:t>
      </w:r>
      <w:r w:rsidR="007D5613">
        <w:rPr>
          <w:rFonts w:ascii="Arial" w:hAnsi="Arial"/>
          <w:bCs/>
          <w:sz w:val="20"/>
          <w:szCs w:val="20"/>
        </w:rPr>
        <w:t>the Steering Committee will consider the following:</w:t>
      </w:r>
    </w:p>
    <w:p w14:paraId="62CB6E1B" w14:textId="77777777" w:rsidR="007D5613" w:rsidRDefault="007D5613" w:rsidP="008D7AF0">
      <w:pPr>
        <w:contextualSpacing/>
        <w:outlineLvl w:val="0"/>
        <w:rPr>
          <w:rFonts w:ascii="Arial" w:hAnsi="Arial"/>
          <w:bCs/>
          <w:sz w:val="20"/>
          <w:szCs w:val="20"/>
        </w:rPr>
      </w:pPr>
    </w:p>
    <w:p w14:paraId="5E51F2C7" w14:textId="1E429A7F" w:rsidR="007D5613" w:rsidRDefault="007D5613" w:rsidP="007D5613">
      <w:pPr>
        <w:pStyle w:val="ListParagraph"/>
        <w:numPr>
          <w:ilvl w:val="0"/>
          <w:numId w:val="38"/>
        </w:numPr>
        <w:outlineLvl w:val="0"/>
        <w:rPr>
          <w:rFonts w:ascii="Arial" w:hAnsi="Arial"/>
          <w:bCs/>
          <w:sz w:val="20"/>
          <w:szCs w:val="20"/>
        </w:rPr>
      </w:pPr>
      <w:r>
        <w:rPr>
          <w:rFonts w:ascii="Arial" w:hAnsi="Arial"/>
          <w:bCs/>
          <w:sz w:val="20"/>
          <w:szCs w:val="20"/>
        </w:rPr>
        <w:t>Eligibility under this Request for LOIs</w:t>
      </w:r>
    </w:p>
    <w:p w14:paraId="2E6557AE" w14:textId="7C545CBF" w:rsidR="007D5613" w:rsidRDefault="007D5613" w:rsidP="007D5613">
      <w:pPr>
        <w:pStyle w:val="ListParagraph"/>
        <w:numPr>
          <w:ilvl w:val="0"/>
          <w:numId w:val="38"/>
        </w:numPr>
        <w:outlineLvl w:val="0"/>
        <w:rPr>
          <w:rFonts w:ascii="Arial" w:hAnsi="Arial"/>
          <w:bCs/>
          <w:sz w:val="20"/>
          <w:szCs w:val="20"/>
        </w:rPr>
      </w:pPr>
      <w:r>
        <w:rPr>
          <w:rFonts w:ascii="Arial" w:hAnsi="Arial"/>
          <w:bCs/>
          <w:sz w:val="20"/>
          <w:szCs w:val="20"/>
        </w:rPr>
        <w:t xml:space="preserve">Experience with and ability to effectively manage federal and/or state grant </w:t>
      </w:r>
      <w:proofErr w:type="gramStart"/>
      <w:r>
        <w:rPr>
          <w:rFonts w:ascii="Arial" w:hAnsi="Arial"/>
          <w:bCs/>
          <w:sz w:val="20"/>
          <w:szCs w:val="20"/>
        </w:rPr>
        <w:t>funds</w:t>
      </w:r>
      <w:proofErr w:type="gramEnd"/>
    </w:p>
    <w:p w14:paraId="47E85D6F" w14:textId="294F726F" w:rsidR="007D5613" w:rsidRDefault="007D5613" w:rsidP="007D5613">
      <w:pPr>
        <w:pStyle w:val="ListParagraph"/>
        <w:numPr>
          <w:ilvl w:val="0"/>
          <w:numId w:val="38"/>
        </w:numPr>
        <w:outlineLvl w:val="0"/>
        <w:rPr>
          <w:rFonts w:ascii="Arial" w:hAnsi="Arial"/>
          <w:bCs/>
          <w:sz w:val="20"/>
          <w:szCs w:val="20"/>
        </w:rPr>
      </w:pPr>
      <w:r>
        <w:rPr>
          <w:rFonts w:ascii="Arial" w:hAnsi="Arial"/>
          <w:bCs/>
          <w:sz w:val="20"/>
          <w:szCs w:val="20"/>
        </w:rPr>
        <w:t>Evidence of being in good standing with all current grants</w:t>
      </w:r>
    </w:p>
    <w:p w14:paraId="4ED41A2E" w14:textId="6C972636" w:rsidR="007D5613" w:rsidRDefault="007D5613" w:rsidP="007D5613">
      <w:pPr>
        <w:pStyle w:val="ListParagraph"/>
        <w:numPr>
          <w:ilvl w:val="0"/>
          <w:numId w:val="38"/>
        </w:numPr>
        <w:outlineLvl w:val="0"/>
        <w:rPr>
          <w:rFonts w:ascii="Arial" w:hAnsi="Arial"/>
          <w:bCs/>
          <w:sz w:val="20"/>
          <w:szCs w:val="20"/>
        </w:rPr>
      </w:pPr>
      <w:r>
        <w:rPr>
          <w:rFonts w:ascii="Arial" w:hAnsi="Arial"/>
          <w:bCs/>
          <w:sz w:val="20"/>
          <w:szCs w:val="20"/>
        </w:rPr>
        <w:t>A track record of good grant management</w:t>
      </w:r>
    </w:p>
    <w:p w14:paraId="45D273D2" w14:textId="0936426B" w:rsidR="007D5613" w:rsidRDefault="007D5613" w:rsidP="007D5613">
      <w:pPr>
        <w:pStyle w:val="ListParagraph"/>
        <w:numPr>
          <w:ilvl w:val="0"/>
          <w:numId w:val="38"/>
        </w:numPr>
        <w:outlineLvl w:val="0"/>
        <w:rPr>
          <w:rFonts w:ascii="Arial" w:hAnsi="Arial"/>
          <w:bCs/>
          <w:sz w:val="20"/>
          <w:szCs w:val="20"/>
        </w:rPr>
      </w:pPr>
      <w:r>
        <w:rPr>
          <w:rFonts w:ascii="Arial" w:hAnsi="Arial"/>
          <w:bCs/>
          <w:sz w:val="20"/>
          <w:szCs w:val="20"/>
        </w:rPr>
        <w:t>The ability to adm</w:t>
      </w:r>
      <w:r w:rsidR="00B3296D">
        <w:rPr>
          <w:rFonts w:ascii="Arial" w:hAnsi="Arial"/>
          <w:bCs/>
          <w:sz w:val="20"/>
          <w:szCs w:val="20"/>
        </w:rPr>
        <w:t>inister</w:t>
      </w:r>
      <w:r w:rsidR="00635B92">
        <w:rPr>
          <w:rFonts w:ascii="Arial" w:hAnsi="Arial"/>
          <w:bCs/>
          <w:sz w:val="20"/>
          <w:szCs w:val="20"/>
        </w:rPr>
        <w:t xml:space="preserve"> a reimbursement-based </w:t>
      </w:r>
      <w:proofErr w:type="gramStart"/>
      <w:r w:rsidR="00635B92">
        <w:rPr>
          <w:rFonts w:ascii="Arial" w:hAnsi="Arial"/>
          <w:bCs/>
          <w:sz w:val="20"/>
          <w:szCs w:val="20"/>
        </w:rPr>
        <w:t>grant</w:t>
      </w:r>
      <w:proofErr w:type="gramEnd"/>
    </w:p>
    <w:p w14:paraId="1B151985" w14:textId="44ACE69C" w:rsidR="007D5613" w:rsidRDefault="00451C8A" w:rsidP="007D5613">
      <w:pPr>
        <w:pStyle w:val="ListParagraph"/>
        <w:numPr>
          <w:ilvl w:val="0"/>
          <w:numId w:val="38"/>
        </w:numPr>
        <w:outlineLvl w:val="0"/>
        <w:rPr>
          <w:rFonts w:ascii="Arial" w:hAnsi="Arial"/>
          <w:bCs/>
          <w:sz w:val="20"/>
          <w:szCs w:val="20"/>
        </w:rPr>
      </w:pPr>
      <w:r>
        <w:rPr>
          <w:rFonts w:ascii="Arial" w:hAnsi="Arial"/>
          <w:bCs/>
          <w:sz w:val="20"/>
          <w:szCs w:val="20"/>
        </w:rPr>
        <w:t xml:space="preserve">A clear understanding of the Ohio </w:t>
      </w:r>
      <w:proofErr w:type="spellStart"/>
      <w:r>
        <w:rPr>
          <w:rFonts w:ascii="Arial" w:hAnsi="Arial"/>
          <w:bCs/>
          <w:sz w:val="20"/>
          <w:szCs w:val="20"/>
        </w:rPr>
        <w:t>BoSCoC</w:t>
      </w:r>
      <w:proofErr w:type="spellEnd"/>
      <w:r>
        <w:rPr>
          <w:rFonts w:ascii="Arial" w:hAnsi="Arial"/>
          <w:bCs/>
          <w:sz w:val="20"/>
          <w:szCs w:val="20"/>
        </w:rPr>
        <w:t xml:space="preserve"> CE system and CE AP responsibilities</w:t>
      </w:r>
    </w:p>
    <w:p w14:paraId="763E9E84" w14:textId="2A613EEC" w:rsidR="00451C8A" w:rsidRDefault="00451C8A" w:rsidP="007D5613">
      <w:pPr>
        <w:pStyle w:val="ListParagraph"/>
        <w:numPr>
          <w:ilvl w:val="0"/>
          <w:numId w:val="38"/>
        </w:numPr>
        <w:outlineLvl w:val="0"/>
        <w:rPr>
          <w:rFonts w:ascii="Arial" w:hAnsi="Arial"/>
          <w:bCs/>
          <w:sz w:val="20"/>
          <w:szCs w:val="20"/>
        </w:rPr>
      </w:pPr>
      <w:r>
        <w:rPr>
          <w:rFonts w:ascii="Arial" w:hAnsi="Arial"/>
          <w:bCs/>
          <w:sz w:val="20"/>
          <w:szCs w:val="20"/>
        </w:rPr>
        <w:t>Evidence of compliant CE AP work</w:t>
      </w:r>
    </w:p>
    <w:p w14:paraId="43754718" w14:textId="5208F963" w:rsidR="00635B92" w:rsidRDefault="00635B92" w:rsidP="00635B92">
      <w:pPr>
        <w:pStyle w:val="ListParagraph"/>
        <w:numPr>
          <w:ilvl w:val="0"/>
          <w:numId w:val="38"/>
        </w:numPr>
        <w:outlineLvl w:val="0"/>
        <w:rPr>
          <w:rFonts w:ascii="Arial" w:hAnsi="Arial"/>
          <w:bCs/>
          <w:sz w:val="20"/>
          <w:szCs w:val="20"/>
        </w:rPr>
      </w:pPr>
      <w:r>
        <w:rPr>
          <w:rFonts w:ascii="Arial" w:hAnsi="Arial"/>
          <w:bCs/>
          <w:sz w:val="20"/>
          <w:szCs w:val="20"/>
        </w:rPr>
        <w:t>HMIS participation for CE AP</w:t>
      </w:r>
      <w:r w:rsidR="00134521">
        <w:rPr>
          <w:rFonts w:ascii="Arial" w:hAnsi="Arial"/>
          <w:bCs/>
          <w:sz w:val="20"/>
          <w:szCs w:val="20"/>
        </w:rPr>
        <w:t xml:space="preserve"> work</w:t>
      </w:r>
    </w:p>
    <w:p w14:paraId="03190BD9" w14:textId="52D10DD4" w:rsidR="00FC3D55" w:rsidRDefault="00FC3D55" w:rsidP="007D5613">
      <w:pPr>
        <w:pStyle w:val="ListParagraph"/>
        <w:numPr>
          <w:ilvl w:val="0"/>
          <w:numId w:val="38"/>
        </w:numPr>
        <w:outlineLvl w:val="0"/>
        <w:rPr>
          <w:rFonts w:ascii="Arial" w:hAnsi="Arial"/>
          <w:bCs/>
          <w:sz w:val="20"/>
          <w:szCs w:val="20"/>
        </w:rPr>
      </w:pPr>
      <w:r>
        <w:rPr>
          <w:rFonts w:ascii="Arial" w:hAnsi="Arial"/>
          <w:bCs/>
          <w:sz w:val="20"/>
          <w:szCs w:val="20"/>
        </w:rPr>
        <w:t>Volume of CE AP enrollments in HMIS</w:t>
      </w:r>
    </w:p>
    <w:p w14:paraId="71AC5EBA" w14:textId="4783E055" w:rsidR="00451C8A" w:rsidRPr="007D5613" w:rsidRDefault="00451C8A" w:rsidP="007D5613">
      <w:pPr>
        <w:pStyle w:val="ListParagraph"/>
        <w:numPr>
          <w:ilvl w:val="0"/>
          <w:numId w:val="38"/>
        </w:numPr>
        <w:outlineLvl w:val="0"/>
        <w:rPr>
          <w:rFonts w:ascii="Arial" w:hAnsi="Arial"/>
          <w:bCs/>
          <w:sz w:val="20"/>
          <w:szCs w:val="20"/>
        </w:rPr>
      </w:pPr>
      <w:r>
        <w:rPr>
          <w:rFonts w:ascii="Arial" w:hAnsi="Arial"/>
          <w:bCs/>
          <w:sz w:val="20"/>
          <w:szCs w:val="20"/>
        </w:rPr>
        <w:t>A reasonable</w:t>
      </w:r>
      <w:r w:rsidR="00FC3D55">
        <w:rPr>
          <w:rFonts w:ascii="Arial" w:hAnsi="Arial"/>
          <w:bCs/>
          <w:sz w:val="20"/>
          <w:szCs w:val="20"/>
        </w:rPr>
        <w:t xml:space="preserve"> and realistic</w:t>
      </w:r>
      <w:r>
        <w:rPr>
          <w:rFonts w:ascii="Arial" w:hAnsi="Arial"/>
          <w:bCs/>
          <w:sz w:val="20"/>
          <w:szCs w:val="20"/>
        </w:rPr>
        <w:t xml:space="preserve"> funding request</w:t>
      </w:r>
    </w:p>
    <w:p w14:paraId="7E4A9967" w14:textId="70A63BF9" w:rsidR="008D7AF0" w:rsidRPr="00781373" w:rsidRDefault="008D7AF0" w:rsidP="74225191">
      <w:pPr>
        <w:contextualSpacing/>
        <w:outlineLvl w:val="0"/>
        <w:rPr>
          <w:rFonts w:ascii="Arial" w:hAnsi="Arial"/>
          <w:sz w:val="20"/>
          <w:szCs w:val="20"/>
        </w:rPr>
      </w:pPr>
    </w:p>
    <w:p w14:paraId="015D709F" w14:textId="58DA95D0" w:rsidR="00AF3908" w:rsidRPr="00775C97" w:rsidRDefault="00EA03FE" w:rsidP="00D35332">
      <w:pPr>
        <w:spacing w:line="360" w:lineRule="auto"/>
        <w:outlineLvl w:val="0"/>
        <w:rPr>
          <w:rFonts w:ascii="Arial" w:hAnsi="Arial"/>
          <w:b/>
        </w:rPr>
      </w:pPr>
      <w:r>
        <w:rPr>
          <w:rFonts w:ascii="Arial" w:hAnsi="Arial"/>
          <w:b/>
        </w:rPr>
        <w:t>Letter of Interest Submission Checklist</w:t>
      </w:r>
    </w:p>
    <w:p w14:paraId="78B62DDE" w14:textId="2AD3B1BA" w:rsidR="00AF3908" w:rsidRPr="003B782F" w:rsidRDefault="00635B92" w:rsidP="00D35332">
      <w:pPr>
        <w:outlineLvl w:val="0"/>
        <w:rPr>
          <w:rFonts w:ascii="Arial" w:hAnsi="Arial"/>
          <w:sz w:val="20"/>
          <w:szCs w:val="20"/>
        </w:rPr>
      </w:pPr>
      <w:r>
        <w:rPr>
          <w:rFonts w:ascii="Arial" w:hAnsi="Arial"/>
          <w:sz w:val="20"/>
          <w:szCs w:val="20"/>
        </w:rPr>
        <w:t>Organizations submitting an LOI in response to this request should ensure the LOI submission</w:t>
      </w:r>
      <w:r w:rsidR="00AF3908" w:rsidRPr="003B782F">
        <w:rPr>
          <w:rFonts w:ascii="Arial" w:hAnsi="Arial"/>
          <w:sz w:val="20"/>
          <w:szCs w:val="20"/>
        </w:rPr>
        <w:t xml:space="preserve"> include</w:t>
      </w:r>
      <w:r>
        <w:rPr>
          <w:rFonts w:ascii="Arial" w:hAnsi="Arial"/>
          <w:sz w:val="20"/>
          <w:szCs w:val="20"/>
        </w:rPr>
        <w:t>s</w:t>
      </w:r>
      <w:r w:rsidR="00AF3908" w:rsidRPr="003B782F">
        <w:rPr>
          <w:rFonts w:ascii="Arial" w:hAnsi="Arial"/>
          <w:sz w:val="20"/>
          <w:szCs w:val="20"/>
        </w:rPr>
        <w:t xml:space="preserve"> the following:</w:t>
      </w:r>
    </w:p>
    <w:p w14:paraId="000AA101" w14:textId="5CADD746" w:rsidR="00AF3908" w:rsidRPr="003B782F" w:rsidRDefault="00EA03FE" w:rsidP="00D35332">
      <w:pPr>
        <w:numPr>
          <w:ilvl w:val="0"/>
          <w:numId w:val="6"/>
        </w:numPr>
        <w:outlineLvl w:val="0"/>
        <w:rPr>
          <w:rFonts w:ascii="Arial" w:hAnsi="Arial"/>
          <w:sz w:val="20"/>
          <w:szCs w:val="20"/>
        </w:rPr>
      </w:pPr>
      <w:r>
        <w:rPr>
          <w:rFonts w:ascii="Arial" w:hAnsi="Arial"/>
          <w:sz w:val="20"/>
          <w:szCs w:val="20"/>
        </w:rPr>
        <w:t>Letter of Interest</w:t>
      </w:r>
      <w:r w:rsidR="00AF3908" w:rsidRPr="003B782F" w:rsidDel="00B0749F">
        <w:rPr>
          <w:rFonts w:ascii="Arial" w:hAnsi="Arial"/>
          <w:sz w:val="20"/>
          <w:szCs w:val="20"/>
        </w:rPr>
        <w:t xml:space="preserve"> (</w:t>
      </w:r>
      <w:r w:rsidR="00712678">
        <w:rPr>
          <w:rFonts w:ascii="Arial" w:hAnsi="Arial"/>
          <w:sz w:val="20"/>
          <w:szCs w:val="20"/>
        </w:rPr>
        <w:t xml:space="preserve">using form </w:t>
      </w:r>
      <w:r w:rsidR="00AF3908" w:rsidRPr="003B782F" w:rsidDel="00B0749F">
        <w:rPr>
          <w:rFonts w:ascii="Arial" w:hAnsi="Arial"/>
          <w:sz w:val="20"/>
          <w:szCs w:val="20"/>
        </w:rPr>
        <w:t>included in this document)</w:t>
      </w:r>
    </w:p>
    <w:p w14:paraId="55A55A67" w14:textId="24A0B3E0" w:rsidR="00AF3908" w:rsidRPr="003B782F" w:rsidRDefault="00AF3908" w:rsidP="00D35332">
      <w:pPr>
        <w:numPr>
          <w:ilvl w:val="0"/>
          <w:numId w:val="6"/>
        </w:numPr>
        <w:outlineLvl w:val="0"/>
        <w:rPr>
          <w:rFonts w:ascii="Arial" w:hAnsi="Arial"/>
          <w:sz w:val="20"/>
          <w:szCs w:val="20"/>
        </w:rPr>
      </w:pPr>
      <w:r w:rsidRPr="003B782F">
        <w:rPr>
          <w:rFonts w:ascii="Arial" w:hAnsi="Arial"/>
          <w:sz w:val="20"/>
          <w:szCs w:val="20"/>
        </w:rPr>
        <w:t xml:space="preserve">Documentation of </w:t>
      </w:r>
      <w:r w:rsidR="000465D5">
        <w:rPr>
          <w:rFonts w:ascii="Arial" w:hAnsi="Arial"/>
          <w:sz w:val="20"/>
          <w:szCs w:val="20"/>
        </w:rPr>
        <w:t>cash and in-kind</w:t>
      </w:r>
      <w:r w:rsidRPr="003B782F">
        <w:rPr>
          <w:rFonts w:ascii="Arial" w:hAnsi="Arial"/>
          <w:sz w:val="20"/>
          <w:szCs w:val="20"/>
        </w:rPr>
        <w:t xml:space="preserve"> match </w:t>
      </w:r>
      <w:r w:rsidR="00635B92">
        <w:rPr>
          <w:rFonts w:ascii="Arial" w:hAnsi="Arial"/>
          <w:sz w:val="20"/>
          <w:szCs w:val="20"/>
        </w:rPr>
        <w:t xml:space="preserve">commitment </w:t>
      </w:r>
      <w:r w:rsidRPr="003B782F">
        <w:rPr>
          <w:rFonts w:ascii="Arial" w:hAnsi="Arial"/>
          <w:sz w:val="20"/>
          <w:szCs w:val="20"/>
        </w:rPr>
        <w:t xml:space="preserve">(i.e., </w:t>
      </w:r>
      <w:r w:rsidR="000465D5">
        <w:rPr>
          <w:rFonts w:ascii="Arial" w:hAnsi="Arial"/>
          <w:sz w:val="20"/>
          <w:szCs w:val="20"/>
        </w:rPr>
        <w:t>commitment</w:t>
      </w:r>
      <w:r w:rsidRPr="003B782F">
        <w:rPr>
          <w:rFonts w:ascii="Arial" w:hAnsi="Arial"/>
          <w:sz w:val="20"/>
          <w:szCs w:val="20"/>
        </w:rPr>
        <w:t xml:space="preserve"> letters) </w:t>
      </w:r>
    </w:p>
    <w:p w14:paraId="29F06387" w14:textId="77FA8C75" w:rsidR="00252F0A" w:rsidRDefault="00252F0A" w:rsidP="00D35332">
      <w:pPr>
        <w:numPr>
          <w:ilvl w:val="0"/>
          <w:numId w:val="6"/>
        </w:numPr>
        <w:outlineLvl w:val="0"/>
        <w:rPr>
          <w:rFonts w:ascii="Arial" w:hAnsi="Arial"/>
          <w:sz w:val="20"/>
          <w:szCs w:val="20"/>
        </w:rPr>
      </w:pPr>
      <w:r>
        <w:rPr>
          <w:rFonts w:ascii="Arial" w:hAnsi="Arial"/>
          <w:sz w:val="20"/>
          <w:szCs w:val="20"/>
        </w:rPr>
        <w:t>Documentation of support from the applicable Homeless Planning Region Executive Committee</w:t>
      </w:r>
      <w:r w:rsidR="00775C97">
        <w:rPr>
          <w:rFonts w:ascii="Arial" w:hAnsi="Arial"/>
          <w:sz w:val="20"/>
          <w:szCs w:val="20"/>
        </w:rPr>
        <w:t xml:space="preserve"> </w:t>
      </w:r>
    </w:p>
    <w:p w14:paraId="0B1B4673" w14:textId="77777777" w:rsidR="0080209A" w:rsidRPr="003B782F" w:rsidRDefault="0080209A" w:rsidP="00D35332">
      <w:pPr>
        <w:outlineLvl w:val="0"/>
        <w:rPr>
          <w:rFonts w:ascii="Arial" w:hAnsi="Arial"/>
          <w:sz w:val="20"/>
          <w:szCs w:val="20"/>
        </w:rPr>
      </w:pPr>
    </w:p>
    <w:p w14:paraId="6A464879" w14:textId="3208DD05" w:rsidR="00134AE4" w:rsidRPr="003B782F" w:rsidRDefault="00882FF0" w:rsidP="74225191">
      <w:pPr>
        <w:outlineLvl w:val="0"/>
        <w:rPr>
          <w:rFonts w:ascii="Arial" w:hAnsi="Arial"/>
          <w:b/>
          <w:bCs/>
          <w:sz w:val="20"/>
          <w:szCs w:val="20"/>
        </w:rPr>
      </w:pPr>
      <w:r>
        <w:rPr>
          <w:rFonts w:ascii="Arial" w:hAnsi="Arial"/>
          <w:sz w:val="20"/>
          <w:szCs w:val="20"/>
        </w:rPr>
        <w:t>Incomplete LOIs</w:t>
      </w:r>
      <w:r w:rsidR="74225191" w:rsidRPr="74225191">
        <w:rPr>
          <w:rFonts w:ascii="Arial" w:hAnsi="Arial"/>
          <w:sz w:val="20"/>
          <w:szCs w:val="20"/>
        </w:rPr>
        <w:t xml:space="preserve"> may not be considered for funding. Late submissions will not be accepted. </w:t>
      </w:r>
    </w:p>
    <w:p w14:paraId="6E32BD3C" w14:textId="77777777" w:rsidR="00FC3D55" w:rsidRDefault="00FC3D55" w:rsidP="00FC3D55">
      <w:pPr>
        <w:spacing w:line="276" w:lineRule="auto"/>
        <w:textAlignment w:val="baseline"/>
        <w:rPr>
          <w:rFonts w:ascii="Arial" w:hAnsi="Arial" w:cs="Arial"/>
          <w:b/>
          <w:bCs/>
        </w:rPr>
      </w:pPr>
    </w:p>
    <w:p w14:paraId="23DD11FB" w14:textId="265035F5" w:rsidR="00FC3D55" w:rsidRPr="00FC3D55" w:rsidRDefault="00FC3D55" w:rsidP="00FC3D55">
      <w:pPr>
        <w:spacing w:line="276" w:lineRule="auto"/>
        <w:textAlignment w:val="baseline"/>
        <w:rPr>
          <w:rFonts w:ascii="Arial" w:hAnsi="Arial" w:cs="Arial"/>
        </w:rPr>
      </w:pPr>
      <w:r w:rsidRPr="00FC3D55">
        <w:rPr>
          <w:rFonts w:ascii="Arial" w:hAnsi="Arial" w:cs="Arial"/>
          <w:b/>
          <w:bCs/>
        </w:rPr>
        <w:t>Process and Timeline for Submission of an LOI</w:t>
      </w:r>
      <w:r w:rsidRPr="00FC3D55">
        <w:rPr>
          <w:rFonts w:ascii="Arial" w:hAnsi="Arial" w:cs="Arial"/>
        </w:rPr>
        <w:t> </w:t>
      </w:r>
    </w:p>
    <w:p w14:paraId="73078E97" w14:textId="77777777" w:rsidR="00FC3D55" w:rsidRPr="00FC3D55" w:rsidRDefault="00FC3D55" w:rsidP="00FC3D55">
      <w:pPr>
        <w:spacing w:line="276" w:lineRule="auto"/>
        <w:textAlignment w:val="baseline"/>
        <w:rPr>
          <w:rFonts w:ascii="Arial" w:hAnsi="Arial" w:cs="Arial"/>
          <w:sz w:val="20"/>
          <w:szCs w:val="20"/>
        </w:rPr>
      </w:pPr>
      <w:r w:rsidRPr="00FC3D55">
        <w:rPr>
          <w:rFonts w:ascii="Arial" w:hAnsi="Arial" w:cs="Arial"/>
          <w:sz w:val="20"/>
          <w:szCs w:val="20"/>
        </w:rPr>
        <w:t>Interested applicants must adhere to the following process and timeline when submitting LOIs: </w:t>
      </w:r>
    </w:p>
    <w:p w14:paraId="75FC1D48" w14:textId="77777777" w:rsidR="00134AE4" w:rsidRPr="00FC3D55" w:rsidRDefault="00134AE4" w:rsidP="00D35332">
      <w:pPr>
        <w:outlineLvl w:val="0"/>
        <w:rPr>
          <w:rFonts w:ascii="Arial" w:hAnsi="Arial" w:cs="Arial"/>
          <w:b/>
          <w:sz w:val="20"/>
          <w:szCs w:val="20"/>
        </w:rPr>
      </w:pPr>
    </w:p>
    <w:tbl>
      <w:tblPr>
        <w:tblW w:w="995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2"/>
        <w:gridCol w:w="8086"/>
      </w:tblGrid>
      <w:tr w:rsidR="00FC3D55" w:rsidRPr="00FC3D55" w14:paraId="5591A3E2" w14:textId="77777777" w:rsidTr="00FC3D55">
        <w:trPr>
          <w:trHeight w:val="510"/>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2D142F" w14:textId="77777777" w:rsidR="00FC3D55" w:rsidRPr="00FC3D55" w:rsidRDefault="00FC3D55" w:rsidP="00206B87">
            <w:pPr>
              <w:spacing w:line="276" w:lineRule="auto"/>
              <w:jc w:val="center"/>
              <w:textAlignment w:val="baseline"/>
              <w:rPr>
                <w:rFonts w:ascii="Arial" w:hAnsi="Arial" w:cs="Arial"/>
                <w:sz w:val="20"/>
                <w:szCs w:val="20"/>
              </w:rPr>
            </w:pPr>
            <w:r w:rsidRPr="00FC3D55">
              <w:rPr>
                <w:rFonts w:ascii="Arial" w:hAnsi="Arial" w:cs="Arial"/>
                <w:b/>
                <w:bCs/>
                <w:sz w:val="20"/>
                <w:szCs w:val="20"/>
              </w:rPr>
              <w:t>Due Date</w:t>
            </w:r>
            <w:r w:rsidRPr="00FC3D55">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6C51FA" w14:textId="77777777" w:rsidR="00FC3D55" w:rsidRPr="00FC3D55" w:rsidRDefault="00FC3D55" w:rsidP="00206B87">
            <w:pPr>
              <w:spacing w:line="276" w:lineRule="auto"/>
              <w:ind w:left="200"/>
              <w:jc w:val="center"/>
              <w:textAlignment w:val="baseline"/>
              <w:rPr>
                <w:rFonts w:ascii="Arial" w:hAnsi="Arial" w:cs="Arial"/>
                <w:sz w:val="20"/>
                <w:szCs w:val="20"/>
              </w:rPr>
            </w:pPr>
            <w:r w:rsidRPr="00FC3D55">
              <w:rPr>
                <w:rFonts w:ascii="Arial" w:hAnsi="Arial" w:cs="Arial"/>
                <w:b/>
                <w:bCs/>
                <w:sz w:val="20"/>
                <w:szCs w:val="20"/>
              </w:rPr>
              <w:t>Activity</w:t>
            </w:r>
            <w:r w:rsidRPr="00FC3D55">
              <w:rPr>
                <w:rFonts w:ascii="Arial" w:hAnsi="Arial" w:cs="Arial"/>
                <w:sz w:val="20"/>
                <w:szCs w:val="20"/>
              </w:rPr>
              <w:t> </w:t>
            </w:r>
          </w:p>
        </w:tc>
      </w:tr>
      <w:tr w:rsidR="00FC3D55" w:rsidRPr="00FC3D55" w14:paraId="2DF13227" w14:textId="77777777" w:rsidTr="00635B92">
        <w:trPr>
          <w:trHeight w:val="582"/>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48FA8E" w14:textId="25F417D5" w:rsidR="00FC3D55" w:rsidRPr="00FC3D55" w:rsidRDefault="00AE615A" w:rsidP="00206B87">
            <w:pPr>
              <w:spacing w:line="276" w:lineRule="auto"/>
              <w:jc w:val="center"/>
              <w:textAlignment w:val="baseline"/>
              <w:rPr>
                <w:rFonts w:ascii="Arial" w:hAnsi="Arial" w:cs="Arial"/>
                <w:sz w:val="20"/>
                <w:szCs w:val="20"/>
              </w:rPr>
            </w:pPr>
            <w:r>
              <w:rPr>
                <w:rFonts w:ascii="Arial" w:hAnsi="Arial" w:cs="Arial"/>
                <w:sz w:val="20"/>
                <w:szCs w:val="20"/>
              </w:rPr>
              <w:t>April 22</w:t>
            </w:r>
            <w:r w:rsidR="00FC3D55" w:rsidRPr="00FC3D55">
              <w:rPr>
                <w:rFonts w:ascii="Arial" w:hAnsi="Arial" w:cs="Arial"/>
                <w:sz w:val="20"/>
                <w:szCs w:val="20"/>
              </w:rPr>
              <w:t>,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DC0F12D" w14:textId="17805439" w:rsidR="00FC3D55" w:rsidRPr="00FC3D55" w:rsidRDefault="00AE615A" w:rsidP="00206B87">
            <w:pPr>
              <w:spacing w:line="276" w:lineRule="auto"/>
              <w:ind w:left="200"/>
              <w:textAlignment w:val="baseline"/>
              <w:rPr>
                <w:rFonts w:ascii="Arial" w:hAnsi="Arial" w:cs="Arial"/>
                <w:sz w:val="20"/>
                <w:szCs w:val="20"/>
              </w:rPr>
            </w:pPr>
            <w:r>
              <w:rPr>
                <w:rFonts w:ascii="Arial" w:hAnsi="Arial" w:cs="Arial"/>
                <w:sz w:val="20"/>
                <w:szCs w:val="20"/>
              </w:rPr>
              <w:t>FY2024 CoC Competition Training and release of Request for LOIs</w:t>
            </w:r>
          </w:p>
        </w:tc>
      </w:tr>
      <w:tr w:rsidR="000F614B" w:rsidRPr="00FC3D55" w14:paraId="48A136BD" w14:textId="77777777" w:rsidTr="00635B92">
        <w:trPr>
          <w:trHeight w:val="591"/>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F120DC" w14:textId="03868BFB" w:rsidR="000F614B" w:rsidRDefault="000F614B" w:rsidP="00206B87">
            <w:pPr>
              <w:spacing w:line="276" w:lineRule="auto"/>
              <w:jc w:val="center"/>
              <w:textAlignment w:val="baseline"/>
              <w:rPr>
                <w:rFonts w:ascii="Arial" w:hAnsi="Arial" w:cs="Arial"/>
                <w:sz w:val="20"/>
                <w:szCs w:val="20"/>
              </w:rPr>
            </w:pPr>
            <w:r>
              <w:rPr>
                <w:rFonts w:ascii="Arial" w:hAnsi="Arial" w:cs="Arial"/>
                <w:sz w:val="20"/>
                <w:szCs w:val="20"/>
              </w:rPr>
              <w:t>May 6,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98684CB" w14:textId="3C3A4C59" w:rsidR="000F614B" w:rsidRPr="00FC3D55" w:rsidRDefault="000F614B" w:rsidP="00206B87">
            <w:pPr>
              <w:spacing w:line="276" w:lineRule="auto"/>
              <w:ind w:left="200"/>
              <w:textAlignment w:val="baseline"/>
              <w:rPr>
                <w:rFonts w:ascii="Arial" w:hAnsi="Arial" w:cs="Arial"/>
                <w:sz w:val="20"/>
                <w:szCs w:val="20"/>
              </w:rPr>
            </w:pPr>
            <w:r>
              <w:rPr>
                <w:rFonts w:ascii="Arial" w:hAnsi="Arial" w:cs="Arial"/>
                <w:sz w:val="20"/>
                <w:szCs w:val="20"/>
              </w:rPr>
              <w:t>SSO-CE Project Application Office Hours</w:t>
            </w:r>
          </w:p>
        </w:tc>
      </w:tr>
      <w:tr w:rsidR="00FC3D55" w:rsidRPr="00FC3D55" w14:paraId="4212A89E" w14:textId="77777777" w:rsidTr="00635B92">
        <w:trPr>
          <w:trHeight w:val="591"/>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1DBDBD" w14:textId="05EBACA1" w:rsidR="00FC3D55" w:rsidRPr="00FC3D55" w:rsidRDefault="00635B92" w:rsidP="00206B87">
            <w:pPr>
              <w:spacing w:line="276" w:lineRule="auto"/>
              <w:jc w:val="center"/>
              <w:textAlignment w:val="baseline"/>
              <w:rPr>
                <w:rFonts w:ascii="Arial" w:hAnsi="Arial" w:cs="Arial"/>
                <w:sz w:val="20"/>
                <w:szCs w:val="20"/>
              </w:rPr>
            </w:pPr>
            <w:r>
              <w:rPr>
                <w:rFonts w:ascii="Arial" w:hAnsi="Arial" w:cs="Arial"/>
                <w:sz w:val="20"/>
                <w:szCs w:val="20"/>
              </w:rPr>
              <w:t>June 5,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504BEA6" w14:textId="0B878661" w:rsidR="00FC3D55" w:rsidRPr="00FC3D55" w:rsidRDefault="00FC3D55" w:rsidP="00206B87">
            <w:pPr>
              <w:spacing w:line="276" w:lineRule="auto"/>
              <w:ind w:left="200"/>
              <w:textAlignment w:val="baseline"/>
              <w:rPr>
                <w:rFonts w:ascii="Arial" w:hAnsi="Arial" w:cs="Arial"/>
                <w:sz w:val="20"/>
                <w:szCs w:val="20"/>
              </w:rPr>
            </w:pPr>
            <w:r w:rsidRPr="00FC3D55">
              <w:rPr>
                <w:rFonts w:ascii="Arial" w:hAnsi="Arial" w:cs="Arial"/>
                <w:sz w:val="20"/>
                <w:szCs w:val="20"/>
              </w:rPr>
              <w:t xml:space="preserve">Submit LOIs to </w:t>
            </w:r>
            <w:hyperlink r:id="rId16" w:history="1">
              <w:r w:rsidR="00635B92" w:rsidRPr="00771E40">
                <w:rPr>
                  <w:rStyle w:val="Hyperlink"/>
                  <w:rFonts w:ascii="Arial" w:hAnsi="Arial" w:cs="Arial"/>
                  <w:sz w:val="20"/>
                  <w:szCs w:val="20"/>
                </w:rPr>
                <w:t>ohioboscoc@cohhio.org</w:t>
              </w:r>
            </w:hyperlink>
            <w:r w:rsidR="00635B92">
              <w:rPr>
                <w:rFonts w:ascii="Arial" w:hAnsi="Arial" w:cs="Arial"/>
                <w:sz w:val="20"/>
                <w:szCs w:val="20"/>
              </w:rPr>
              <w:t xml:space="preserve"> </w:t>
            </w:r>
            <w:r w:rsidRPr="00FC3D55">
              <w:rPr>
                <w:rFonts w:ascii="Arial" w:hAnsi="Arial" w:cs="Arial"/>
                <w:sz w:val="20"/>
                <w:szCs w:val="20"/>
              </w:rPr>
              <w:t>  </w:t>
            </w:r>
          </w:p>
        </w:tc>
      </w:tr>
      <w:tr w:rsidR="00FC3D55" w:rsidRPr="00FC3D55" w14:paraId="0AC9E60B" w14:textId="77777777" w:rsidTr="00206B87">
        <w:trPr>
          <w:trHeight w:val="765"/>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62D918" w14:textId="77777777" w:rsidR="00635B92" w:rsidRDefault="00635B92" w:rsidP="00206B87">
            <w:pPr>
              <w:spacing w:line="276" w:lineRule="auto"/>
              <w:jc w:val="center"/>
              <w:textAlignment w:val="baseline"/>
              <w:rPr>
                <w:rFonts w:ascii="Arial" w:hAnsi="Arial" w:cs="Arial"/>
                <w:sz w:val="20"/>
                <w:szCs w:val="20"/>
              </w:rPr>
            </w:pPr>
            <w:r>
              <w:rPr>
                <w:rFonts w:ascii="Arial" w:hAnsi="Arial" w:cs="Arial"/>
                <w:sz w:val="20"/>
                <w:szCs w:val="20"/>
              </w:rPr>
              <w:t xml:space="preserve">June 5, 2024 – </w:t>
            </w:r>
          </w:p>
          <w:p w14:paraId="60DB85B8" w14:textId="1471EB76" w:rsidR="00FC3D55" w:rsidRPr="00FC3D55" w:rsidRDefault="00635B92" w:rsidP="00206B87">
            <w:pPr>
              <w:spacing w:line="276" w:lineRule="auto"/>
              <w:jc w:val="center"/>
              <w:textAlignment w:val="baseline"/>
              <w:rPr>
                <w:rFonts w:ascii="Arial" w:hAnsi="Arial" w:cs="Arial"/>
                <w:sz w:val="20"/>
                <w:szCs w:val="20"/>
              </w:rPr>
            </w:pPr>
            <w:r>
              <w:rPr>
                <w:rFonts w:ascii="Arial" w:hAnsi="Arial" w:cs="Arial"/>
                <w:sz w:val="20"/>
                <w:szCs w:val="20"/>
              </w:rPr>
              <w:t xml:space="preserve">June 30, </w:t>
            </w:r>
            <w:proofErr w:type="gramStart"/>
            <w:r>
              <w:rPr>
                <w:rFonts w:ascii="Arial" w:hAnsi="Arial" w:cs="Arial"/>
                <w:sz w:val="20"/>
                <w:szCs w:val="20"/>
              </w:rPr>
              <w:t>2024</w:t>
            </w:r>
            <w:proofErr w:type="gramEnd"/>
            <w:r w:rsidR="00FC3D55" w:rsidRPr="00FC3D55">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C84A7" w14:textId="7A986966" w:rsidR="00FC3D55" w:rsidRPr="00FC3D55" w:rsidRDefault="00635B92" w:rsidP="00635B92">
            <w:pPr>
              <w:spacing w:before="100" w:beforeAutospacing="1" w:after="100" w:afterAutospacing="1" w:line="276" w:lineRule="auto"/>
              <w:ind w:left="200"/>
              <w:textAlignment w:val="baseline"/>
              <w:rPr>
                <w:rFonts w:ascii="Arial" w:hAnsi="Arial" w:cs="Arial"/>
                <w:sz w:val="20"/>
                <w:szCs w:val="20"/>
              </w:rPr>
            </w:pPr>
            <w:r>
              <w:rPr>
                <w:rFonts w:ascii="Arial" w:hAnsi="Arial" w:cs="Arial"/>
                <w:sz w:val="20"/>
                <w:szCs w:val="20"/>
              </w:rPr>
              <w:t xml:space="preserve">Meetings with LOI </w:t>
            </w:r>
            <w:r w:rsidR="000F614B">
              <w:rPr>
                <w:rFonts w:ascii="Arial" w:hAnsi="Arial" w:cs="Arial"/>
                <w:sz w:val="20"/>
                <w:szCs w:val="20"/>
              </w:rPr>
              <w:t>respondents</w:t>
            </w:r>
            <w:r>
              <w:rPr>
                <w:rFonts w:ascii="Arial" w:hAnsi="Arial" w:cs="Arial"/>
                <w:sz w:val="20"/>
                <w:szCs w:val="20"/>
              </w:rPr>
              <w:t>, as needed</w:t>
            </w:r>
          </w:p>
        </w:tc>
      </w:tr>
      <w:tr w:rsidR="00FC3D55" w:rsidRPr="00FC3D55" w14:paraId="3A005D4A" w14:textId="77777777" w:rsidTr="00206B87">
        <w:trPr>
          <w:trHeight w:val="555"/>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E2D70C" w14:textId="0B3FBE75" w:rsidR="00FC3D55" w:rsidRPr="00FC3D55" w:rsidRDefault="00635B92" w:rsidP="00206B87">
            <w:pPr>
              <w:spacing w:line="276" w:lineRule="auto"/>
              <w:jc w:val="center"/>
              <w:textAlignment w:val="baseline"/>
              <w:rPr>
                <w:rFonts w:ascii="Arial" w:hAnsi="Arial" w:cs="Arial"/>
                <w:sz w:val="20"/>
                <w:szCs w:val="20"/>
              </w:rPr>
            </w:pPr>
            <w:r>
              <w:rPr>
                <w:rFonts w:ascii="Arial" w:hAnsi="Arial" w:cs="Arial"/>
                <w:sz w:val="20"/>
                <w:szCs w:val="20"/>
              </w:rPr>
              <w:t>TBD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60BB5B" w14:textId="1EAD5429" w:rsidR="00FC3D55" w:rsidRPr="00FC3D55" w:rsidRDefault="00635B92" w:rsidP="00206B87">
            <w:pPr>
              <w:spacing w:before="100" w:beforeAutospacing="1" w:after="100" w:afterAutospacing="1" w:line="276" w:lineRule="auto"/>
              <w:ind w:left="210"/>
              <w:textAlignment w:val="baseline"/>
              <w:rPr>
                <w:rFonts w:ascii="Arial" w:hAnsi="Arial" w:cs="Arial"/>
                <w:sz w:val="20"/>
                <w:szCs w:val="20"/>
              </w:rPr>
            </w:pPr>
            <w:r>
              <w:rPr>
                <w:rFonts w:ascii="Arial" w:hAnsi="Arial" w:cs="Arial"/>
                <w:sz w:val="20"/>
                <w:szCs w:val="20"/>
              </w:rPr>
              <w:t>Selected sub-recipients notified of inclusion in the SSO-CE project application</w:t>
            </w:r>
          </w:p>
        </w:tc>
      </w:tr>
      <w:tr w:rsidR="00FC3D55" w:rsidRPr="00FC3D55" w14:paraId="7FEBEF8D" w14:textId="77777777" w:rsidTr="00635B92">
        <w:trPr>
          <w:trHeight w:val="528"/>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07A172" w14:textId="5C2A0AED" w:rsidR="00FC3D55" w:rsidRPr="00FC3D55" w:rsidRDefault="00635B92" w:rsidP="00206B87">
            <w:pPr>
              <w:spacing w:line="276" w:lineRule="auto"/>
              <w:jc w:val="center"/>
              <w:textAlignment w:val="baseline"/>
              <w:rPr>
                <w:rFonts w:ascii="Arial" w:hAnsi="Arial" w:cs="Arial"/>
                <w:sz w:val="20"/>
                <w:szCs w:val="20"/>
              </w:rPr>
            </w:pPr>
            <w:r>
              <w:rPr>
                <w:rFonts w:ascii="Arial" w:hAnsi="Arial" w:cs="Arial"/>
                <w:sz w:val="20"/>
                <w:szCs w:val="20"/>
              </w:rPr>
              <w:t>TBD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EC969C8" w14:textId="51F567CA" w:rsidR="00FC3D55" w:rsidRPr="00FC3D55" w:rsidRDefault="00635B92" w:rsidP="00206B87">
            <w:pPr>
              <w:spacing w:line="276" w:lineRule="auto"/>
              <w:ind w:left="200"/>
              <w:textAlignment w:val="baseline"/>
              <w:rPr>
                <w:rFonts w:ascii="Arial" w:hAnsi="Arial" w:cs="Arial"/>
                <w:sz w:val="20"/>
                <w:szCs w:val="20"/>
              </w:rPr>
            </w:pPr>
            <w:r>
              <w:rPr>
                <w:rFonts w:ascii="Arial" w:hAnsi="Arial" w:cs="Arial"/>
                <w:sz w:val="20"/>
                <w:szCs w:val="20"/>
              </w:rPr>
              <w:t xml:space="preserve">Ohio </w:t>
            </w:r>
            <w:proofErr w:type="spellStart"/>
            <w:r>
              <w:rPr>
                <w:rFonts w:ascii="Arial" w:hAnsi="Arial" w:cs="Arial"/>
                <w:sz w:val="20"/>
                <w:szCs w:val="20"/>
              </w:rPr>
              <w:t>BoSCoC</w:t>
            </w:r>
            <w:proofErr w:type="spellEnd"/>
            <w:r>
              <w:rPr>
                <w:rFonts w:ascii="Arial" w:hAnsi="Arial" w:cs="Arial"/>
                <w:sz w:val="20"/>
                <w:szCs w:val="20"/>
              </w:rPr>
              <w:t xml:space="preserve"> Board approves SSO-CE project application for submission to HUD</w:t>
            </w:r>
          </w:p>
        </w:tc>
      </w:tr>
    </w:tbl>
    <w:p w14:paraId="59607BA1" w14:textId="1BC96042" w:rsidR="00FC3D55" w:rsidRPr="003B782F" w:rsidRDefault="00FC3D55" w:rsidP="00D35332">
      <w:pPr>
        <w:outlineLvl w:val="0"/>
        <w:rPr>
          <w:rFonts w:ascii="Arial" w:hAnsi="Arial"/>
          <w:b/>
          <w:sz w:val="20"/>
          <w:szCs w:val="20"/>
        </w:rPr>
        <w:sectPr w:rsidR="00FC3D55" w:rsidRPr="003B782F" w:rsidSect="00964E0F">
          <w:headerReference w:type="default" r:id="rId17"/>
          <w:type w:val="continuous"/>
          <w:pgSz w:w="12240" w:h="15840"/>
          <w:pgMar w:top="1080" w:right="1080" w:bottom="1080" w:left="1080" w:header="720" w:footer="720" w:gutter="0"/>
          <w:cols w:space="720"/>
        </w:sectPr>
      </w:pPr>
    </w:p>
    <w:p w14:paraId="2ED2A5A6" w14:textId="77777777" w:rsidR="000F614B" w:rsidRDefault="000F614B">
      <w:pPr>
        <w:rPr>
          <w:rFonts w:ascii="Arial" w:hAnsi="Arial"/>
          <w:b/>
          <w:sz w:val="36"/>
        </w:rPr>
      </w:pPr>
      <w:r>
        <w:rPr>
          <w:rFonts w:ascii="Arial" w:hAnsi="Arial"/>
          <w:b/>
          <w:sz w:val="36"/>
        </w:rPr>
        <w:br w:type="page"/>
      </w:r>
    </w:p>
    <w:p w14:paraId="47438A6D" w14:textId="46D685AA" w:rsidR="00F30B35" w:rsidRDefault="006F06A0" w:rsidP="00D10140">
      <w:pPr>
        <w:jc w:val="center"/>
        <w:rPr>
          <w:rFonts w:ascii="Arial" w:hAnsi="Arial"/>
          <w:b/>
          <w:sz w:val="32"/>
          <w:szCs w:val="32"/>
        </w:rPr>
      </w:pPr>
      <w:r>
        <w:rPr>
          <w:rFonts w:ascii="Arial" w:hAnsi="Arial"/>
          <w:b/>
          <w:sz w:val="32"/>
          <w:szCs w:val="32"/>
        </w:rPr>
        <w:lastRenderedPageBreak/>
        <w:t>Letter of Interest for Coordinated Entry Project Application</w:t>
      </w:r>
    </w:p>
    <w:p w14:paraId="59C60A43" w14:textId="3413183E" w:rsidR="005769F3" w:rsidRPr="005769F3" w:rsidRDefault="005769F3" w:rsidP="00D10140">
      <w:pPr>
        <w:jc w:val="center"/>
        <w:rPr>
          <w:rFonts w:ascii="Arial" w:hAnsi="Arial"/>
          <w:b/>
          <w:sz w:val="28"/>
          <w:szCs w:val="28"/>
        </w:rPr>
      </w:pPr>
      <w:r w:rsidRPr="005769F3">
        <w:rPr>
          <w:rFonts w:ascii="Arial" w:hAnsi="Arial"/>
          <w:b/>
          <w:sz w:val="28"/>
          <w:szCs w:val="28"/>
        </w:rPr>
        <w:t xml:space="preserve">Ohio </w:t>
      </w:r>
      <w:proofErr w:type="spellStart"/>
      <w:r w:rsidRPr="005769F3">
        <w:rPr>
          <w:rFonts w:ascii="Arial" w:hAnsi="Arial"/>
          <w:b/>
          <w:sz w:val="28"/>
          <w:szCs w:val="28"/>
        </w:rPr>
        <w:t>BoSCoC</w:t>
      </w:r>
      <w:proofErr w:type="spellEnd"/>
    </w:p>
    <w:p w14:paraId="052264D9" w14:textId="77777777" w:rsidR="00F30B35" w:rsidRPr="00511BF4" w:rsidRDefault="00F30B35" w:rsidP="00D35332">
      <w:pPr>
        <w:rPr>
          <w:rFonts w:ascii="Arial" w:hAnsi="Arial"/>
          <w:b/>
        </w:rPr>
      </w:pPr>
    </w:p>
    <w:p w14:paraId="138385DE" w14:textId="77777777" w:rsidR="003F0E51" w:rsidRDefault="003F0E51" w:rsidP="00D35332">
      <w:pPr>
        <w:rPr>
          <w:rFonts w:ascii="Arial" w:hAnsi="Arial"/>
          <w:sz w:val="22"/>
        </w:rPr>
      </w:pPr>
    </w:p>
    <w:p w14:paraId="37B34F7E" w14:textId="3F7D8057" w:rsidR="003F0E51" w:rsidRPr="00E66781" w:rsidRDefault="0046018A" w:rsidP="00D35332">
      <w:pPr>
        <w:rPr>
          <w:rFonts w:ascii="Arial" w:hAnsi="Arial"/>
          <w:b/>
        </w:rPr>
      </w:pPr>
      <w:r>
        <w:rPr>
          <w:rFonts w:ascii="Arial" w:hAnsi="Arial"/>
          <w:b/>
        </w:rPr>
        <w:t xml:space="preserve">APPLICANT </w:t>
      </w:r>
      <w:r w:rsidR="003F0E51" w:rsidRPr="00511BF4">
        <w:rPr>
          <w:rFonts w:ascii="Arial" w:hAnsi="Arial"/>
          <w:b/>
        </w:rPr>
        <w:t>INFORMATION</w:t>
      </w:r>
    </w:p>
    <w:p w14:paraId="3AD6BFB5" w14:textId="77777777" w:rsidR="003F0E51" w:rsidRPr="00173EC1" w:rsidRDefault="003F0E51" w:rsidP="00D35332">
      <w:pPr>
        <w:rPr>
          <w:rFonts w:ascii="Arial" w:hAnsi="Arial" w:cs="Arial"/>
          <w:sz w:val="20"/>
          <w:szCs w:val="20"/>
        </w:rPr>
      </w:pPr>
    </w:p>
    <w:p w14:paraId="389F31FF" w14:textId="69BAB062" w:rsidR="0046018A" w:rsidRDefault="0046018A" w:rsidP="00D35332">
      <w:pPr>
        <w:pStyle w:val="ListParagraph"/>
        <w:numPr>
          <w:ilvl w:val="0"/>
          <w:numId w:val="9"/>
        </w:numPr>
        <w:rPr>
          <w:rFonts w:ascii="Arial" w:hAnsi="Arial" w:cs="Arial"/>
          <w:b/>
          <w:sz w:val="20"/>
          <w:szCs w:val="20"/>
        </w:rPr>
      </w:pPr>
      <w:r>
        <w:rPr>
          <w:rFonts w:ascii="Arial" w:hAnsi="Arial" w:cs="Arial"/>
          <w:b/>
          <w:sz w:val="20"/>
          <w:szCs w:val="20"/>
        </w:rPr>
        <w:t xml:space="preserve">Applicant Organization: </w:t>
      </w:r>
    </w:p>
    <w:p w14:paraId="58FE044C" w14:textId="1223B3C8" w:rsidR="0046018A" w:rsidRDefault="0046018A" w:rsidP="00D35332">
      <w:pPr>
        <w:pStyle w:val="ListParagraph"/>
        <w:numPr>
          <w:ilvl w:val="0"/>
          <w:numId w:val="23"/>
        </w:numPr>
        <w:rPr>
          <w:rFonts w:ascii="Arial" w:hAnsi="Arial" w:cs="Arial"/>
          <w:b/>
          <w:sz w:val="20"/>
          <w:szCs w:val="20"/>
        </w:rPr>
      </w:pPr>
      <w:r>
        <w:rPr>
          <w:rFonts w:ascii="Arial" w:hAnsi="Arial" w:cs="Arial"/>
          <w:b/>
          <w:sz w:val="20"/>
          <w:szCs w:val="20"/>
        </w:rPr>
        <w:t xml:space="preserve">Applicant Organization Address: </w:t>
      </w:r>
    </w:p>
    <w:p w14:paraId="313240D1" w14:textId="0DAB25B6" w:rsidR="0046018A" w:rsidRDefault="0046018A" w:rsidP="00D35332">
      <w:pPr>
        <w:pStyle w:val="ListParagraph"/>
        <w:numPr>
          <w:ilvl w:val="0"/>
          <w:numId w:val="23"/>
        </w:numPr>
        <w:rPr>
          <w:rFonts w:ascii="Arial" w:hAnsi="Arial" w:cs="Arial"/>
          <w:b/>
          <w:sz w:val="20"/>
          <w:szCs w:val="20"/>
        </w:rPr>
      </w:pPr>
      <w:r>
        <w:rPr>
          <w:rFonts w:ascii="Arial" w:hAnsi="Arial" w:cs="Arial"/>
          <w:b/>
          <w:sz w:val="20"/>
          <w:szCs w:val="20"/>
        </w:rPr>
        <w:t xml:space="preserve">Federal Tax ID Number: </w:t>
      </w:r>
    </w:p>
    <w:p w14:paraId="180B1DFF" w14:textId="02ED4B60" w:rsidR="0046018A" w:rsidRDefault="0046018A" w:rsidP="00D35332">
      <w:pPr>
        <w:pStyle w:val="ListParagraph"/>
        <w:numPr>
          <w:ilvl w:val="0"/>
          <w:numId w:val="23"/>
        </w:numPr>
        <w:rPr>
          <w:rFonts w:ascii="Arial" w:hAnsi="Arial" w:cs="Arial"/>
          <w:b/>
          <w:sz w:val="20"/>
          <w:szCs w:val="20"/>
        </w:rPr>
      </w:pPr>
      <w:r>
        <w:rPr>
          <w:rFonts w:ascii="Arial" w:hAnsi="Arial" w:cs="Arial"/>
          <w:b/>
          <w:sz w:val="20"/>
          <w:szCs w:val="20"/>
        </w:rPr>
        <w:t xml:space="preserve">Unique Entity Identifier # (from </w:t>
      </w:r>
      <w:hyperlink r:id="rId18" w:history="1">
        <w:r w:rsidRPr="00771E40">
          <w:rPr>
            <w:rStyle w:val="Hyperlink"/>
            <w:rFonts w:ascii="Arial" w:hAnsi="Arial" w:cs="Arial"/>
            <w:b/>
            <w:sz w:val="20"/>
            <w:szCs w:val="20"/>
          </w:rPr>
          <w:t>www.sam.gov</w:t>
        </w:r>
      </w:hyperlink>
      <w:r>
        <w:rPr>
          <w:rFonts w:ascii="Arial" w:hAnsi="Arial" w:cs="Arial"/>
          <w:b/>
          <w:sz w:val="20"/>
          <w:szCs w:val="20"/>
        </w:rPr>
        <w:t>):</w:t>
      </w:r>
    </w:p>
    <w:p w14:paraId="5B854A9C" w14:textId="54D2AC8B" w:rsidR="003F0E51" w:rsidRPr="00D13ED5" w:rsidRDefault="0046018A" w:rsidP="00D35332">
      <w:pPr>
        <w:pStyle w:val="ListParagraph"/>
        <w:numPr>
          <w:ilvl w:val="0"/>
          <w:numId w:val="23"/>
        </w:numPr>
        <w:rPr>
          <w:rFonts w:ascii="Arial" w:hAnsi="Arial" w:cs="Arial"/>
          <w:b/>
          <w:sz w:val="20"/>
          <w:szCs w:val="20"/>
        </w:rPr>
      </w:pPr>
      <w:r>
        <w:rPr>
          <w:rFonts w:ascii="Arial" w:hAnsi="Arial" w:cs="Arial"/>
          <w:b/>
          <w:sz w:val="20"/>
          <w:szCs w:val="20"/>
        </w:rPr>
        <w:t xml:space="preserve">Primary Staff </w:t>
      </w:r>
      <w:r w:rsidR="003F0E51" w:rsidRPr="00D13ED5">
        <w:rPr>
          <w:rFonts w:ascii="Arial" w:hAnsi="Arial" w:cs="Arial"/>
          <w:b/>
          <w:sz w:val="20"/>
          <w:szCs w:val="20"/>
        </w:rPr>
        <w:t>Contact Name:</w:t>
      </w:r>
      <w:r w:rsidR="000626E4" w:rsidRPr="00D13ED5">
        <w:rPr>
          <w:rFonts w:ascii="Arial" w:hAnsi="Arial" w:cs="Arial"/>
          <w:b/>
          <w:sz w:val="20"/>
          <w:szCs w:val="20"/>
        </w:rPr>
        <w:t xml:space="preserve"> </w:t>
      </w:r>
      <w:r w:rsidR="000626E4" w:rsidRPr="00D13ED5">
        <w:rPr>
          <w:rFonts w:ascii="Arial" w:hAnsi="Arial" w:cs="Arial"/>
          <w:sz w:val="20"/>
          <w:szCs w:val="20"/>
        </w:rPr>
        <w:fldChar w:fldCharType="begin">
          <w:ffData>
            <w:name w:val="Text4"/>
            <w:enabled/>
            <w:calcOnExit w:val="0"/>
            <w:textInput/>
          </w:ffData>
        </w:fldChar>
      </w:r>
      <w:r w:rsidR="000626E4" w:rsidRPr="00D13ED5">
        <w:rPr>
          <w:rFonts w:ascii="Arial" w:hAnsi="Arial" w:cs="Arial"/>
          <w:sz w:val="20"/>
          <w:szCs w:val="20"/>
        </w:rPr>
        <w:instrText xml:space="preserve"> FORMTEXT </w:instrText>
      </w:r>
      <w:r w:rsidR="000626E4" w:rsidRPr="00D13ED5">
        <w:rPr>
          <w:rFonts w:ascii="Arial" w:hAnsi="Arial" w:cs="Arial"/>
          <w:sz w:val="20"/>
          <w:szCs w:val="20"/>
        </w:rPr>
      </w:r>
      <w:r w:rsidR="000626E4" w:rsidRPr="00D13ED5">
        <w:rPr>
          <w:rFonts w:ascii="Arial" w:hAnsi="Arial" w:cs="Arial"/>
          <w:sz w:val="20"/>
          <w:szCs w:val="20"/>
        </w:rPr>
        <w:fldChar w:fldCharType="separate"/>
      </w:r>
      <w:r w:rsidR="000626E4" w:rsidRPr="00173EC1">
        <w:rPr>
          <w:noProof/>
        </w:rPr>
        <w:t> </w:t>
      </w:r>
      <w:r w:rsidR="000626E4" w:rsidRPr="00173EC1">
        <w:rPr>
          <w:noProof/>
        </w:rPr>
        <w:t> </w:t>
      </w:r>
      <w:r w:rsidR="000626E4" w:rsidRPr="00173EC1">
        <w:rPr>
          <w:noProof/>
        </w:rPr>
        <w:t> </w:t>
      </w:r>
      <w:r w:rsidR="000626E4" w:rsidRPr="00173EC1">
        <w:rPr>
          <w:noProof/>
        </w:rPr>
        <w:t> </w:t>
      </w:r>
      <w:r w:rsidR="000626E4" w:rsidRPr="00173EC1">
        <w:rPr>
          <w:noProof/>
        </w:rPr>
        <w:t> </w:t>
      </w:r>
      <w:r w:rsidR="000626E4" w:rsidRPr="00D13ED5">
        <w:rPr>
          <w:rFonts w:ascii="Arial" w:hAnsi="Arial" w:cs="Arial"/>
          <w:sz w:val="20"/>
          <w:szCs w:val="20"/>
        </w:rPr>
        <w:fldChar w:fldCharType="end"/>
      </w:r>
    </w:p>
    <w:p w14:paraId="524B3275" w14:textId="77777777" w:rsidR="003F0E51" w:rsidRPr="0046018A" w:rsidRDefault="003F0E51" w:rsidP="00D35332">
      <w:pPr>
        <w:pStyle w:val="ListParagraph"/>
        <w:numPr>
          <w:ilvl w:val="0"/>
          <w:numId w:val="23"/>
        </w:numPr>
        <w:rPr>
          <w:rFonts w:ascii="Arial" w:hAnsi="Arial" w:cs="Arial"/>
          <w:b/>
          <w:sz w:val="20"/>
          <w:szCs w:val="20"/>
        </w:rPr>
      </w:pPr>
      <w:r w:rsidRPr="0046018A">
        <w:rPr>
          <w:rFonts w:ascii="Arial" w:hAnsi="Arial" w:cs="Arial"/>
          <w:b/>
          <w:sz w:val="20"/>
          <w:szCs w:val="20"/>
        </w:rPr>
        <w:t>Contact email Address:</w:t>
      </w:r>
      <w:r w:rsidR="000626E4" w:rsidRPr="0046018A">
        <w:rPr>
          <w:rFonts w:ascii="Arial" w:hAnsi="Arial" w:cs="Arial"/>
          <w:b/>
          <w:sz w:val="20"/>
          <w:szCs w:val="20"/>
        </w:rPr>
        <w:t xml:space="preserve"> </w:t>
      </w:r>
      <w:r w:rsidR="000626E4" w:rsidRPr="0046018A">
        <w:rPr>
          <w:rFonts w:ascii="Arial" w:hAnsi="Arial" w:cs="Arial"/>
          <w:sz w:val="20"/>
          <w:szCs w:val="20"/>
        </w:rPr>
        <w:fldChar w:fldCharType="begin">
          <w:ffData>
            <w:name w:val="Text4"/>
            <w:enabled/>
            <w:calcOnExit w:val="0"/>
            <w:textInput/>
          </w:ffData>
        </w:fldChar>
      </w:r>
      <w:r w:rsidR="000626E4" w:rsidRPr="0046018A">
        <w:rPr>
          <w:rFonts w:ascii="Arial" w:hAnsi="Arial" w:cs="Arial"/>
          <w:sz w:val="20"/>
          <w:szCs w:val="20"/>
        </w:rPr>
        <w:instrText xml:space="preserve"> FORMTEXT </w:instrText>
      </w:r>
      <w:r w:rsidR="000626E4" w:rsidRPr="0046018A">
        <w:rPr>
          <w:rFonts w:ascii="Arial" w:hAnsi="Arial" w:cs="Arial"/>
          <w:sz w:val="20"/>
          <w:szCs w:val="20"/>
        </w:rPr>
      </w:r>
      <w:r w:rsidR="000626E4" w:rsidRPr="0046018A">
        <w:rPr>
          <w:rFonts w:ascii="Arial" w:hAnsi="Arial" w:cs="Arial"/>
          <w:sz w:val="20"/>
          <w:szCs w:val="20"/>
        </w:rPr>
        <w:fldChar w:fldCharType="separate"/>
      </w:r>
      <w:r w:rsidR="000626E4" w:rsidRPr="00173EC1">
        <w:rPr>
          <w:noProof/>
        </w:rPr>
        <w:t> </w:t>
      </w:r>
      <w:r w:rsidR="000626E4" w:rsidRPr="00173EC1">
        <w:rPr>
          <w:noProof/>
        </w:rPr>
        <w:t> </w:t>
      </w:r>
      <w:r w:rsidR="000626E4" w:rsidRPr="00173EC1">
        <w:rPr>
          <w:noProof/>
        </w:rPr>
        <w:t> </w:t>
      </w:r>
      <w:r w:rsidR="000626E4" w:rsidRPr="00173EC1">
        <w:rPr>
          <w:noProof/>
        </w:rPr>
        <w:t> </w:t>
      </w:r>
      <w:r w:rsidR="000626E4" w:rsidRPr="00173EC1">
        <w:rPr>
          <w:noProof/>
        </w:rPr>
        <w:t> </w:t>
      </w:r>
      <w:r w:rsidR="000626E4" w:rsidRPr="0046018A">
        <w:rPr>
          <w:rFonts w:ascii="Arial" w:hAnsi="Arial" w:cs="Arial"/>
          <w:sz w:val="20"/>
          <w:szCs w:val="20"/>
        </w:rPr>
        <w:fldChar w:fldCharType="end"/>
      </w:r>
    </w:p>
    <w:p w14:paraId="169F123A" w14:textId="77777777" w:rsidR="00652295" w:rsidRPr="0047158F" w:rsidRDefault="00652295" w:rsidP="00D35332">
      <w:pPr>
        <w:rPr>
          <w:rFonts w:ascii="Arial" w:hAnsi="Arial"/>
          <w:b/>
          <w:sz w:val="20"/>
          <w:szCs w:val="20"/>
        </w:rPr>
      </w:pPr>
    </w:p>
    <w:p w14:paraId="6F8AE879" w14:textId="77777777" w:rsidR="00652295" w:rsidRDefault="00652295" w:rsidP="00D35332">
      <w:pPr>
        <w:rPr>
          <w:rFonts w:ascii="Arial" w:hAnsi="Arial"/>
          <w:b/>
          <w:sz w:val="22"/>
          <w:szCs w:val="22"/>
        </w:rPr>
      </w:pPr>
    </w:p>
    <w:p w14:paraId="55189CDC" w14:textId="400C2F35" w:rsidR="000E3C1F" w:rsidRDefault="000E3C1F" w:rsidP="00D35332">
      <w:pPr>
        <w:rPr>
          <w:rFonts w:ascii="Arial" w:hAnsi="Arial"/>
          <w:b/>
        </w:rPr>
      </w:pPr>
      <w:r>
        <w:rPr>
          <w:rFonts w:ascii="Arial" w:hAnsi="Arial"/>
          <w:b/>
        </w:rPr>
        <w:t>ORGANIZATIONAL CAPACITY</w:t>
      </w:r>
    </w:p>
    <w:p w14:paraId="5F29C5BA" w14:textId="77777777" w:rsidR="000E3C1F" w:rsidRDefault="000E3C1F" w:rsidP="00D35332">
      <w:pPr>
        <w:rPr>
          <w:rFonts w:ascii="Arial" w:hAnsi="Arial"/>
          <w:b/>
        </w:rPr>
      </w:pPr>
    </w:p>
    <w:p w14:paraId="3482738C" w14:textId="6B321E69" w:rsidR="00E7214F" w:rsidRPr="00E7214F" w:rsidRDefault="00E7214F" w:rsidP="00E7214F">
      <w:pPr>
        <w:pStyle w:val="ListParagraph"/>
        <w:numPr>
          <w:ilvl w:val="0"/>
          <w:numId w:val="9"/>
        </w:numPr>
        <w:rPr>
          <w:rFonts w:ascii="Arial" w:hAnsi="Arial" w:cs="Arial"/>
          <w:b/>
          <w:sz w:val="20"/>
          <w:szCs w:val="20"/>
        </w:rPr>
      </w:pPr>
      <w:r w:rsidRPr="00201432">
        <w:rPr>
          <w:rFonts w:ascii="Arial" w:hAnsi="Arial" w:cs="Arial"/>
          <w:b/>
          <w:sz w:val="20"/>
          <w:szCs w:val="20"/>
        </w:rPr>
        <w:t xml:space="preserve">Describe the basic organization and management structure of </w:t>
      </w:r>
      <w:r>
        <w:rPr>
          <w:rFonts w:ascii="Arial" w:hAnsi="Arial" w:cs="Arial"/>
          <w:b/>
          <w:sz w:val="20"/>
          <w:szCs w:val="20"/>
        </w:rPr>
        <w:t xml:space="preserve">your organization. </w:t>
      </w:r>
      <w:r w:rsidRPr="00201432">
        <w:rPr>
          <w:rFonts w:ascii="Arial" w:hAnsi="Arial" w:cs="Arial"/>
          <w:b/>
          <w:sz w:val="20"/>
          <w:szCs w:val="20"/>
        </w:rPr>
        <w:t>Include evidence of internal and external coordination and an adequate financial accounting system:</w:t>
      </w:r>
      <w:r>
        <w:rPr>
          <w:rFonts w:ascii="Arial" w:hAnsi="Arial" w:cs="Arial"/>
          <w:b/>
          <w:sz w:val="20"/>
          <w:szCs w:val="20"/>
        </w:rPr>
        <w:t xml:space="preserve"> </w:t>
      </w:r>
      <w:r w:rsidRPr="00201432">
        <w:rPr>
          <w:rFonts w:ascii="Verdana" w:hAnsi="Verdana"/>
          <w:b/>
          <w:sz w:val="20"/>
          <w:szCs w:val="20"/>
        </w:rPr>
        <w:fldChar w:fldCharType="begin">
          <w:ffData>
            <w:name w:val="Text39"/>
            <w:enabled/>
            <w:calcOnExit w:val="0"/>
            <w:textInput/>
          </w:ffData>
        </w:fldChar>
      </w:r>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sidRPr="00201432">
        <w:rPr>
          <w:rFonts w:ascii="Verdana" w:hAnsi="Verdana"/>
          <w:b/>
          <w:sz w:val="20"/>
          <w:szCs w:val="20"/>
        </w:rPr>
        <w:fldChar w:fldCharType="end"/>
      </w:r>
    </w:p>
    <w:p w14:paraId="4453E91E" w14:textId="77777777" w:rsidR="00E7214F" w:rsidRPr="00201432" w:rsidRDefault="00E7214F" w:rsidP="00E7214F">
      <w:pPr>
        <w:pStyle w:val="ListParagraph"/>
        <w:ind w:left="360"/>
        <w:rPr>
          <w:rFonts w:ascii="Arial" w:hAnsi="Arial" w:cs="Arial"/>
          <w:b/>
          <w:sz w:val="20"/>
          <w:szCs w:val="20"/>
        </w:rPr>
      </w:pPr>
    </w:p>
    <w:p w14:paraId="11B3A09E" w14:textId="38C3CB95" w:rsidR="000E3C1F" w:rsidRPr="000E3C1F" w:rsidRDefault="000E3C1F" w:rsidP="00D35332">
      <w:pPr>
        <w:pStyle w:val="ListParagraph"/>
        <w:numPr>
          <w:ilvl w:val="0"/>
          <w:numId w:val="9"/>
        </w:numPr>
        <w:rPr>
          <w:rFonts w:ascii="Arial" w:hAnsi="Arial"/>
          <w:b/>
        </w:rPr>
      </w:pPr>
      <w:r>
        <w:rPr>
          <w:rFonts w:ascii="Arial" w:hAnsi="Arial"/>
          <w:b/>
          <w:sz w:val="20"/>
          <w:szCs w:val="20"/>
        </w:rPr>
        <w:t xml:space="preserve">Describe your organization’s financial control system and procedures. Include an explanation of how your organization will monitor its activities to ensure the CE grant funding is spent in a timely manner and how it will be tracked against specific eligible activities: </w:t>
      </w:r>
      <w:r w:rsidRPr="000E3C1F">
        <w:rPr>
          <w:rFonts w:ascii="Arial" w:hAnsi="Arial"/>
          <w:bCs/>
          <w:sz w:val="20"/>
          <w:szCs w:val="20"/>
        </w:rPr>
        <w:t>(max 2,000 characters)</w:t>
      </w:r>
      <w:r>
        <w:rPr>
          <w:rFonts w:ascii="Arial" w:hAnsi="Arial"/>
          <w:bCs/>
          <w:sz w:val="20"/>
          <w:szCs w:val="20"/>
        </w:rPr>
        <w:t xml:space="preserve"> </w:t>
      </w:r>
      <w:r w:rsidRPr="00201432">
        <w:rPr>
          <w:rFonts w:ascii="Arial" w:hAnsi="Arial" w:cs="Arial"/>
          <w:b/>
          <w:sz w:val="20"/>
          <w:szCs w:val="20"/>
        </w:rPr>
        <w:fldChar w:fldCharType="begin">
          <w:ffData>
            <w:name w:val="Text2"/>
            <w:enabled/>
            <w:calcOnExit w:val="0"/>
            <w:textInput/>
          </w:ffData>
        </w:fldChar>
      </w:r>
      <w:r w:rsidRPr="00201432">
        <w:rPr>
          <w:rFonts w:ascii="Arial" w:hAnsi="Arial" w:cs="Arial"/>
          <w:b/>
          <w:sz w:val="20"/>
          <w:szCs w:val="20"/>
        </w:rPr>
        <w:instrText xml:space="preserve"> FORMTEXT </w:instrText>
      </w:r>
      <w:r w:rsidRPr="00201432">
        <w:rPr>
          <w:rFonts w:ascii="Arial" w:hAnsi="Arial" w:cs="Arial"/>
          <w:b/>
          <w:sz w:val="20"/>
          <w:szCs w:val="20"/>
        </w:rPr>
      </w:r>
      <w:r w:rsidRPr="00201432">
        <w:rPr>
          <w:rFonts w:ascii="Arial" w:hAnsi="Arial" w:cs="Arial"/>
          <w:b/>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b/>
          <w:sz w:val="20"/>
          <w:szCs w:val="20"/>
        </w:rPr>
        <w:fldChar w:fldCharType="end"/>
      </w:r>
    </w:p>
    <w:p w14:paraId="66D9FCDE" w14:textId="77777777" w:rsidR="000E3C1F" w:rsidRPr="000E3C1F" w:rsidRDefault="000E3C1F" w:rsidP="00D35332">
      <w:pPr>
        <w:pStyle w:val="ListParagraph"/>
        <w:ind w:left="360"/>
        <w:rPr>
          <w:rFonts w:ascii="Arial" w:hAnsi="Arial"/>
          <w:b/>
        </w:rPr>
      </w:pPr>
    </w:p>
    <w:p w14:paraId="3A1FCB18" w14:textId="76858012" w:rsidR="00E01CC1" w:rsidRPr="00E01CC1" w:rsidRDefault="74225191" w:rsidP="74225191">
      <w:pPr>
        <w:pStyle w:val="ListParagraph"/>
        <w:numPr>
          <w:ilvl w:val="0"/>
          <w:numId w:val="9"/>
        </w:numPr>
        <w:rPr>
          <w:rFonts w:ascii="Arial" w:hAnsi="Arial"/>
          <w:b/>
          <w:bCs/>
        </w:rPr>
      </w:pPr>
      <w:r w:rsidRPr="74225191">
        <w:rPr>
          <w:rFonts w:ascii="Arial" w:hAnsi="Arial"/>
          <w:b/>
          <w:bCs/>
          <w:sz w:val="20"/>
          <w:szCs w:val="20"/>
        </w:rPr>
        <w:t xml:space="preserve">Does your organization currently receive any federal or state grants? If so, please list the grants, funding amounts, and the </w:t>
      </w:r>
      <w:r w:rsidR="00882FF0">
        <w:rPr>
          <w:rFonts w:ascii="Arial" w:hAnsi="Arial"/>
          <w:b/>
          <w:bCs/>
          <w:sz w:val="20"/>
          <w:szCs w:val="20"/>
        </w:rPr>
        <w:t xml:space="preserve">percent </w:t>
      </w:r>
      <w:r w:rsidRPr="74225191">
        <w:rPr>
          <w:rFonts w:ascii="Arial" w:hAnsi="Arial"/>
          <w:b/>
          <w:bCs/>
          <w:sz w:val="20"/>
          <w:szCs w:val="20"/>
        </w:rPr>
        <w:t>of grant funds spent in the last complete grant year. Please list the grants in order of funding amount (largest grants first). If you run out of space in the table below, you may attach a list of remaining grants to this LOI.</w:t>
      </w:r>
    </w:p>
    <w:p w14:paraId="4C92E31E" w14:textId="77777777" w:rsidR="00E01CC1" w:rsidRPr="00E01CC1" w:rsidRDefault="00E01CC1" w:rsidP="00D35332">
      <w:pPr>
        <w:pStyle w:val="ListParagraph"/>
        <w:ind w:left="360"/>
        <w:rPr>
          <w:rFonts w:ascii="Arial" w:hAnsi="Arial"/>
          <w:b/>
        </w:rPr>
      </w:pPr>
    </w:p>
    <w:tbl>
      <w:tblPr>
        <w:tblStyle w:val="TableGrid"/>
        <w:tblW w:w="0" w:type="auto"/>
        <w:tblLook w:val="04A0" w:firstRow="1" w:lastRow="0" w:firstColumn="1" w:lastColumn="0" w:noHBand="0" w:noVBand="1"/>
      </w:tblPr>
      <w:tblGrid>
        <w:gridCol w:w="2785"/>
        <w:gridCol w:w="2790"/>
        <w:gridCol w:w="2070"/>
        <w:gridCol w:w="1705"/>
      </w:tblGrid>
      <w:tr w:rsidR="00E01CC1" w14:paraId="480A7F7B" w14:textId="77777777" w:rsidTr="006B2B61">
        <w:trPr>
          <w:trHeight w:val="350"/>
        </w:trPr>
        <w:tc>
          <w:tcPr>
            <w:tcW w:w="2785" w:type="dxa"/>
            <w:shd w:val="clear" w:color="auto" w:fill="B6DDE8" w:themeFill="accent5" w:themeFillTint="66"/>
          </w:tcPr>
          <w:p w14:paraId="23C0F487" w14:textId="75EACBAA" w:rsidR="00E01CC1" w:rsidRDefault="00E01CC1" w:rsidP="00D35332">
            <w:pPr>
              <w:rPr>
                <w:rFonts w:ascii="Arial" w:hAnsi="Arial"/>
                <w:b/>
                <w:sz w:val="20"/>
                <w:szCs w:val="20"/>
              </w:rPr>
            </w:pPr>
            <w:r>
              <w:rPr>
                <w:rFonts w:ascii="Arial" w:hAnsi="Arial"/>
                <w:b/>
                <w:sz w:val="20"/>
                <w:szCs w:val="20"/>
              </w:rPr>
              <w:t>Program Name</w:t>
            </w:r>
          </w:p>
        </w:tc>
        <w:tc>
          <w:tcPr>
            <w:tcW w:w="2790" w:type="dxa"/>
            <w:shd w:val="clear" w:color="auto" w:fill="B6DDE8" w:themeFill="accent5" w:themeFillTint="66"/>
          </w:tcPr>
          <w:p w14:paraId="3C71AFD1" w14:textId="4AEA2B9E" w:rsidR="00E01CC1" w:rsidRDefault="00E01CC1" w:rsidP="00D35332">
            <w:pPr>
              <w:rPr>
                <w:rFonts w:ascii="Arial" w:hAnsi="Arial"/>
                <w:b/>
                <w:sz w:val="20"/>
                <w:szCs w:val="20"/>
              </w:rPr>
            </w:pPr>
            <w:r>
              <w:rPr>
                <w:rFonts w:ascii="Arial" w:hAnsi="Arial"/>
                <w:b/>
                <w:sz w:val="20"/>
                <w:szCs w:val="20"/>
              </w:rPr>
              <w:t>Funding Source</w:t>
            </w:r>
          </w:p>
        </w:tc>
        <w:tc>
          <w:tcPr>
            <w:tcW w:w="2070" w:type="dxa"/>
            <w:shd w:val="clear" w:color="auto" w:fill="B6DDE8" w:themeFill="accent5" w:themeFillTint="66"/>
          </w:tcPr>
          <w:p w14:paraId="7072B76B" w14:textId="00DDAE9B" w:rsidR="00E01CC1" w:rsidRDefault="00E01CC1" w:rsidP="00D35332">
            <w:pPr>
              <w:rPr>
                <w:rFonts w:ascii="Arial" w:hAnsi="Arial"/>
                <w:b/>
                <w:sz w:val="20"/>
                <w:szCs w:val="20"/>
              </w:rPr>
            </w:pPr>
            <w:r>
              <w:rPr>
                <w:rFonts w:ascii="Arial" w:hAnsi="Arial"/>
                <w:b/>
                <w:sz w:val="20"/>
                <w:szCs w:val="20"/>
              </w:rPr>
              <w:t>Award Amount</w:t>
            </w:r>
          </w:p>
        </w:tc>
        <w:tc>
          <w:tcPr>
            <w:tcW w:w="1705" w:type="dxa"/>
            <w:shd w:val="clear" w:color="auto" w:fill="B6DDE8" w:themeFill="accent5" w:themeFillTint="66"/>
          </w:tcPr>
          <w:p w14:paraId="7BF3838C" w14:textId="74D8035D" w:rsidR="00E01CC1" w:rsidRDefault="00E01CC1" w:rsidP="00D35332">
            <w:pPr>
              <w:rPr>
                <w:rFonts w:ascii="Arial" w:hAnsi="Arial"/>
                <w:b/>
                <w:sz w:val="20"/>
                <w:szCs w:val="20"/>
              </w:rPr>
            </w:pPr>
            <w:r>
              <w:rPr>
                <w:rFonts w:ascii="Arial" w:hAnsi="Arial"/>
                <w:b/>
                <w:sz w:val="20"/>
                <w:szCs w:val="20"/>
              </w:rPr>
              <w:t>Percent Spent</w:t>
            </w:r>
          </w:p>
        </w:tc>
      </w:tr>
      <w:tr w:rsidR="00E01CC1" w14:paraId="0CD8F464" w14:textId="77777777" w:rsidTr="00E01CC1">
        <w:tc>
          <w:tcPr>
            <w:tcW w:w="2785" w:type="dxa"/>
          </w:tcPr>
          <w:p w14:paraId="55C961A2" w14:textId="77777777" w:rsidR="00E01CC1" w:rsidRDefault="00E01CC1" w:rsidP="00D35332">
            <w:pPr>
              <w:rPr>
                <w:rFonts w:ascii="Arial" w:hAnsi="Arial"/>
                <w:b/>
                <w:sz w:val="20"/>
                <w:szCs w:val="20"/>
              </w:rPr>
            </w:pPr>
          </w:p>
        </w:tc>
        <w:tc>
          <w:tcPr>
            <w:tcW w:w="2790" w:type="dxa"/>
          </w:tcPr>
          <w:p w14:paraId="29B3566D" w14:textId="77777777" w:rsidR="00E01CC1" w:rsidRDefault="00E01CC1" w:rsidP="00D35332">
            <w:pPr>
              <w:rPr>
                <w:rFonts w:ascii="Arial" w:hAnsi="Arial"/>
                <w:b/>
                <w:sz w:val="20"/>
                <w:szCs w:val="20"/>
              </w:rPr>
            </w:pPr>
          </w:p>
        </w:tc>
        <w:tc>
          <w:tcPr>
            <w:tcW w:w="2070" w:type="dxa"/>
          </w:tcPr>
          <w:p w14:paraId="60074D84" w14:textId="77777777" w:rsidR="00E01CC1" w:rsidRDefault="00E01CC1" w:rsidP="00D35332">
            <w:pPr>
              <w:rPr>
                <w:rFonts w:ascii="Arial" w:hAnsi="Arial"/>
                <w:b/>
                <w:sz w:val="20"/>
                <w:szCs w:val="20"/>
              </w:rPr>
            </w:pPr>
          </w:p>
        </w:tc>
        <w:tc>
          <w:tcPr>
            <w:tcW w:w="1705" w:type="dxa"/>
          </w:tcPr>
          <w:p w14:paraId="1335AA75" w14:textId="77777777" w:rsidR="00E01CC1" w:rsidRDefault="00E01CC1" w:rsidP="00D35332">
            <w:pPr>
              <w:rPr>
                <w:rFonts w:ascii="Arial" w:hAnsi="Arial"/>
                <w:b/>
                <w:sz w:val="20"/>
                <w:szCs w:val="20"/>
              </w:rPr>
            </w:pPr>
          </w:p>
        </w:tc>
      </w:tr>
      <w:tr w:rsidR="00E01CC1" w14:paraId="3382603E" w14:textId="77777777" w:rsidTr="00E01CC1">
        <w:tc>
          <w:tcPr>
            <w:tcW w:w="2785" w:type="dxa"/>
          </w:tcPr>
          <w:p w14:paraId="7A246868" w14:textId="77777777" w:rsidR="00E01CC1" w:rsidRDefault="00E01CC1" w:rsidP="00D35332">
            <w:pPr>
              <w:rPr>
                <w:rFonts w:ascii="Arial" w:hAnsi="Arial"/>
                <w:b/>
                <w:sz w:val="20"/>
                <w:szCs w:val="20"/>
              </w:rPr>
            </w:pPr>
          </w:p>
        </w:tc>
        <w:tc>
          <w:tcPr>
            <w:tcW w:w="2790" w:type="dxa"/>
          </w:tcPr>
          <w:p w14:paraId="61C653F1" w14:textId="77777777" w:rsidR="00E01CC1" w:rsidRDefault="00E01CC1" w:rsidP="00D35332">
            <w:pPr>
              <w:rPr>
                <w:rFonts w:ascii="Arial" w:hAnsi="Arial"/>
                <w:b/>
                <w:sz w:val="20"/>
                <w:szCs w:val="20"/>
              </w:rPr>
            </w:pPr>
          </w:p>
        </w:tc>
        <w:tc>
          <w:tcPr>
            <w:tcW w:w="2070" w:type="dxa"/>
          </w:tcPr>
          <w:p w14:paraId="108F2FA0" w14:textId="77777777" w:rsidR="00E01CC1" w:rsidRDefault="00E01CC1" w:rsidP="00D35332">
            <w:pPr>
              <w:rPr>
                <w:rFonts w:ascii="Arial" w:hAnsi="Arial"/>
                <w:b/>
                <w:sz w:val="20"/>
                <w:szCs w:val="20"/>
              </w:rPr>
            </w:pPr>
          </w:p>
        </w:tc>
        <w:tc>
          <w:tcPr>
            <w:tcW w:w="1705" w:type="dxa"/>
          </w:tcPr>
          <w:p w14:paraId="6022D641" w14:textId="77777777" w:rsidR="00E01CC1" w:rsidRDefault="00E01CC1" w:rsidP="00D35332">
            <w:pPr>
              <w:rPr>
                <w:rFonts w:ascii="Arial" w:hAnsi="Arial"/>
                <w:b/>
                <w:sz w:val="20"/>
                <w:szCs w:val="20"/>
              </w:rPr>
            </w:pPr>
          </w:p>
        </w:tc>
      </w:tr>
      <w:tr w:rsidR="00E01CC1" w14:paraId="0623E3ED" w14:textId="77777777" w:rsidTr="00E01CC1">
        <w:tc>
          <w:tcPr>
            <w:tcW w:w="2785" w:type="dxa"/>
          </w:tcPr>
          <w:p w14:paraId="2BB30231" w14:textId="77777777" w:rsidR="00E01CC1" w:rsidRDefault="00E01CC1" w:rsidP="00D35332">
            <w:pPr>
              <w:rPr>
                <w:rFonts w:ascii="Arial" w:hAnsi="Arial"/>
                <w:b/>
                <w:sz w:val="20"/>
                <w:szCs w:val="20"/>
              </w:rPr>
            </w:pPr>
          </w:p>
        </w:tc>
        <w:tc>
          <w:tcPr>
            <w:tcW w:w="2790" w:type="dxa"/>
          </w:tcPr>
          <w:p w14:paraId="0D67D936" w14:textId="77777777" w:rsidR="00E01CC1" w:rsidRDefault="00E01CC1" w:rsidP="00D35332">
            <w:pPr>
              <w:rPr>
                <w:rFonts w:ascii="Arial" w:hAnsi="Arial"/>
                <w:b/>
                <w:sz w:val="20"/>
                <w:szCs w:val="20"/>
              </w:rPr>
            </w:pPr>
          </w:p>
        </w:tc>
        <w:tc>
          <w:tcPr>
            <w:tcW w:w="2070" w:type="dxa"/>
          </w:tcPr>
          <w:p w14:paraId="6404A410" w14:textId="77777777" w:rsidR="00E01CC1" w:rsidRDefault="00E01CC1" w:rsidP="00D35332">
            <w:pPr>
              <w:rPr>
                <w:rFonts w:ascii="Arial" w:hAnsi="Arial"/>
                <w:b/>
                <w:sz w:val="20"/>
                <w:szCs w:val="20"/>
              </w:rPr>
            </w:pPr>
          </w:p>
        </w:tc>
        <w:tc>
          <w:tcPr>
            <w:tcW w:w="1705" w:type="dxa"/>
          </w:tcPr>
          <w:p w14:paraId="2116E38A" w14:textId="77777777" w:rsidR="00E01CC1" w:rsidRDefault="00E01CC1" w:rsidP="00D35332">
            <w:pPr>
              <w:rPr>
                <w:rFonts w:ascii="Arial" w:hAnsi="Arial"/>
                <w:b/>
                <w:sz w:val="20"/>
                <w:szCs w:val="20"/>
              </w:rPr>
            </w:pPr>
          </w:p>
        </w:tc>
      </w:tr>
      <w:tr w:rsidR="00E01CC1" w14:paraId="69F7844C" w14:textId="77777777" w:rsidTr="00E01CC1">
        <w:tc>
          <w:tcPr>
            <w:tcW w:w="2785" w:type="dxa"/>
          </w:tcPr>
          <w:p w14:paraId="29EBB6D1" w14:textId="77777777" w:rsidR="00E01CC1" w:rsidRDefault="00E01CC1" w:rsidP="00D35332">
            <w:pPr>
              <w:rPr>
                <w:rFonts w:ascii="Arial" w:hAnsi="Arial"/>
                <w:b/>
                <w:sz w:val="20"/>
                <w:szCs w:val="20"/>
              </w:rPr>
            </w:pPr>
          </w:p>
        </w:tc>
        <w:tc>
          <w:tcPr>
            <w:tcW w:w="2790" w:type="dxa"/>
          </w:tcPr>
          <w:p w14:paraId="52D140D9" w14:textId="77777777" w:rsidR="00E01CC1" w:rsidRDefault="00E01CC1" w:rsidP="00D35332">
            <w:pPr>
              <w:rPr>
                <w:rFonts w:ascii="Arial" w:hAnsi="Arial"/>
                <w:b/>
                <w:sz w:val="20"/>
                <w:szCs w:val="20"/>
              </w:rPr>
            </w:pPr>
          </w:p>
        </w:tc>
        <w:tc>
          <w:tcPr>
            <w:tcW w:w="2070" w:type="dxa"/>
          </w:tcPr>
          <w:p w14:paraId="40B1A544" w14:textId="77777777" w:rsidR="00E01CC1" w:rsidRDefault="00E01CC1" w:rsidP="00D35332">
            <w:pPr>
              <w:rPr>
                <w:rFonts w:ascii="Arial" w:hAnsi="Arial"/>
                <w:b/>
                <w:sz w:val="20"/>
                <w:szCs w:val="20"/>
              </w:rPr>
            </w:pPr>
          </w:p>
        </w:tc>
        <w:tc>
          <w:tcPr>
            <w:tcW w:w="1705" w:type="dxa"/>
          </w:tcPr>
          <w:p w14:paraId="7A1DF2C6" w14:textId="77777777" w:rsidR="00E01CC1" w:rsidRDefault="00E01CC1" w:rsidP="00D35332">
            <w:pPr>
              <w:rPr>
                <w:rFonts w:ascii="Arial" w:hAnsi="Arial"/>
                <w:b/>
                <w:sz w:val="20"/>
                <w:szCs w:val="20"/>
              </w:rPr>
            </w:pPr>
          </w:p>
        </w:tc>
      </w:tr>
      <w:tr w:rsidR="00E01CC1" w14:paraId="2E806DFD" w14:textId="77777777" w:rsidTr="00E01CC1">
        <w:tc>
          <w:tcPr>
            <w:tcW w:w="2785" w:type="dxa"/>
          </w:tcPr>
          <w:p w14:paraId="579B46E0" w14:textId="77777777" w:rsidR="00E01CC1" w:rsidRDefault="00E01CC1" w:rsidP="00D35332">
            <w:pPr>
              <w:rPr>
                <w:rFonts w:ascii="Arial" w:hAnsi="Arial"/>
                <w:b/>
                <w:sz w:val="20"/>
                <w:szCs w:val="20"/>
              </w:rPr>
            </w:pPr>
          </w:p>
        </w:tc>
        <w:tc>
          <w:tcPr>
            <w:tcW w:w="2790" w:type="dxa"/>
          </w:tcPr>
          <w:p w14:paraId="7AFAF575" w14:textId="77777777" w:rsidR="00E01CC1" w:rsidRDefault="00E01CC1" w:rsidP="00D35332">
            <w:pPr>
              <w:rPr>
                <w:rFonts w:ascii="Arial" w:hAnsi="Arial"/>
                <w:b/>
                <w:sz w:val="20"/>
                <w:szCs w:val="20"/>
              </w:rPr>
            </w:pPr>
          </w:p>
        </w:tc>
        <w:tc>
          <w:tcPr>
            <w:tcW w:w="2070" w:type="dxa"/>
          </w:tcPr>
          <w:p w14:paraId="08A793E6" w14:textId="77777777" w:rsidR="00E01CC1" w:rsidRDefault="00E01CC1" w:rsidP="00D35332">
            <w:pPr>
              <w:rPr>
                <w:rFonts w:ascii="Arial" w:hAnsi="Arial"/>
                <w:b/>
                <w:sz w:val="20"/>
                <w:szCs w:val="20"/>
              </w:rPr>
            </w:pPr>
          </w:p>
        </w:tc>
        <w:tc>
          <w:tcPr>
            <w:tcW w:w="1705" w:type="dxa"/>
          </w:tcPr>
          <w:p w14:paraId="1FE1A4EA" w14:textId="77777777" w:rsidR="00E01CC1" w:rsidRDefault="00E01CC1" w:rsidP="00D35332">
            <w:pPr>
              <w:rPr>
                <w:rFonts w:ascii="Arial" w:hAnsi="Arial"/>
                <w:b/>
                <w:sz w:val="20"/>
                <w:szCs w:val="20"/>
              </w:rPr>
            </w:pPr>
          </w:p>
        </w:tc>
      </w:tr>
      <w:tr w:rsidR="00E01CC1" w14:paraId="7615F1F2" w14:textId="77777777" w:rsidTr="00E01CC1">
        <w:tc>
          <w:tcPr>
            <w:tcW w:w="2785" w:type="dxa"/>
          </w:tcPr>
          <w:p w14:paraId="1008599B" w14:textId="77777777" w:rsidR="00E01CC1" w:rsidRDefault="00E01CC1" w:rsidP="00D35332">
            <w:pPr>
              <w:rPr>
                <w:rFonts w:ascii="Arial" w:hAnsi="Arial"/>
                <w:b/>
                <w:sz w:val="20"/>
                <w:szCs w:val="20"/>
              </w:rPr>
            </w:pPr>
          </w:p>
        </w:tc>
        <w:tc>
          <w:tcPr>
            <w:tcW w:w="2790" w:type="dxa"/>
          </w:tcPr>
          <w:p w14:paraId="2B6248DB" w14:textId="77777777" w:rsidR="00E01CC1" w:rsidRDefault="00E01CC1" w:rsidP="00D35332">
            <w:pPr>
              <w:rPr>
                <w:rFonts w:ascii="Arial" w:hAnsi="Arial"/>
                <w:b/>
                <w:sz w:val="20"/>
                <w:szCs w:val="20"/>
              </w:rPr>
            </w:pPr>
          </w:p>
        </w:tc>
        <w:tc>
          <w:tcPr>
            <w:tcW w:w="2070" w:type="dxa"/>
          </w:tcPr>
          <w:p w14:paraId="7491C037" w14:textId="77777777" w:rsidR="00E01CC1" w:rsidRDefault="00E01CC1" w:rsidP="00D35332">
            <w:pPr>
              <w:rPr>
                <w:rFonts w:ascii="Arial" w:hAnsi="Arial"/>
                <w:b/>
                <w:sz w:val="20"/>
                <w:szCs w:val="20"/>
              </w:rPr>
            </w:pPr>
          </w:p>
        </w:tc>
        <w:tc>
          <w:tcPr>
            <w:tcW w:w="1705" w:type="dxa"/>
          </w:tcPr>
          <w:p w14:paraId="1687E2D6" w14:textId="77777777" w:rsidR="00E01CC1" w:rsidRDefault="00E01CC1" w:rsidP="00D35332">
            <w:pPr>
              <w:rPr>
                <w:rFonts w:ascii="Arial" w:hAnsi="Arial"/>
                <w:b/>
                <w:sz w:val="20"/>
                <w:szCs w:val="20"/>
              </w:rPr>
            </w:pPr>
          </w:p>
        </w:tc>
      </w:tr>
      <w:tr w:rsidR="00E01CC1" w14:paraId="63761275" w14:textId="77777777" w:rsidTr="00E01CC1">
        <w:tc>
          <w:tcPr>
            <w:tcW w:w="2785" w:type="dxa"/>
          </w:tcPr>
          <w:p w14:paraId="42EFD8AF" w14:textId="77777777" w:rsidR="00E01CC1" w:rsidRDefault="00E01CC1" w:rsidP="00D35332">
            <w:pPr>
              <w:rPr>
                <w:rFonts w:ascii="Arial" w:hAnsi="Arial"/>
                <w:b/>
                <w:sz w:val="20"/>
                <w:szCs w:val="20"/>
              </w:rPr>
            </w:pPr>
          </w:p>
        </w:tc>
        <w:tc>
          <w:tcPr>
            <w:tcW w:w="2790" w:type="dxa"/>
          </w:tcPr>
          <w:p w14:paraId="06589083" w14:textId="77777777" w:rsidR="00E01CC1" w:rsidRDefault="00E01CC1" w:rsidP="00D35332">
            <w:pPr>
              <w:rPr>
                <w:rFonts w:ascii="Arial" w:hAnsi="Arial"/>
                <w:b/>
                <w:sz w:val="20"/>
                <w:szCs w:val="20"/>
              </w:rPr>
            </w:pPr>
          </w:p>
        </w:tc>
        <w:tc>
          <w:tcPr>
            <w:tcW w:w="2070" w:type="dxa"/>
          </w:tcPr>
          <w:p w14:paraId="0EACAA64" w14:textId="77777777" w:rsidR="00E01CC1" w:rsidRDefault="00E01CC1" w:rsidP="00D35332">
            <w:pPr>
              <w:rPr>
                <w:rFonts w:ascii="Arial" w:hAnsi="Arial"/>
                <w:b/>
                <w:sz w:val="20"/>
                <w:szCs w:val="20"/>
              </w:rPr>
            </w:pPr>
          </w:p>
        </w:tc>
        <w:tc>
          <w:tcPr>
            <w:tcW w:w="1705" w:type="dxa"/>
          </w:tcPr>
          <w:p w14:paraId="111165AB" w14:textId="77777777" w:rsidR="00E01CC1" w:rsidRDefault="00E01CC1" w:rsidP="00D35332">
            <w:pPr>
              <w:rPr>
                <w:rFonts w:ascii="Arial" w:hAnsi="Arial"/>
                <w:b/>
                <w:sz w:val="20"/>
                <w:szCs w:val="20"/>
              </w:rPr>
            </w:pPr>
          </w:p>
        </w:tc>
      </w:tr>
      <w:tr w:rsidR="00E01CC1" w14:paraId="67E2EC57" w14:textId="77777777" w:rsidTr="00E01CC1">
        <w:tc>
          <w:tcPr>
            <w:tcW w:w="2785" w:type="dxa"/>
          </w:tcPr>
          <w:p w14:paraId="43AEFB54" w14:textId="77777777" w:rsidR="00E01CC1" w:rsidRDefault="00E01CC1" w:rsidP="00D35332">
            <w:pPr>
              <w:rPr>
                <w:rFonts w:ascii="Arial" w:hAnsi="Arial"/>
                <w:b/>
                <w:sz w:val="20"/>
                <w:szCs w:val="20"/>
              </w:rPr>
            </w:pPr>
          </w:p>
        </w:tc>
        <w:tc>
          <w:tcPr>
            <w:tcW w:w="2790" w:type="dxa"/>
          </w:tcPr>
          <w:p w14:paraId="2AECA3C7" w14:textId="77777777" w:rsidR="00E01CC1" w:rsidRDefault="00E01CC1" w:rsidP="00D35332">
            <w:pPr>
              <w:rPr>
                <w:rFonts w:ascii="Arial" w:hAnsi="Arial"/>
                <w:b/>
                <w:sz w:val="20"/>
                <w:szCs w:val="20"/>
              </w:rPr>
            </w:pPr>
          </w:p>
        </w:tc>
        <w:tc>
          <w:tcPr>
            <w:tcW w:w="2070" w:type="dxa"/>
          </w:tcPr>
          <w:p w14:paraId="5353D019" w14:textId="77777777" w:rsidR="00E01CC1" w:rsidRDefault="00E01CC1" w:rsidP="00D35332">
            <w:pPr>
              <w:rPr>
                <w:rFonts w:ascii="Arial" w:hAnsi="Arial"/>
                <w:b/>
                <w:sz w:val="20"/>
                <w:szCs w:val="20"/>
              </w:rPr>
            </w:pPr>
          </w:p>
        </w:tc>
        <w:tc>
          <w:tcPr>
            <w:tcW w:w="1705" w:type="dxa"/>
          </w:tcPr>
          <w:p w14:paraId="516341DF" w14:textId="77777777" w:rsidR="00E01CC1" w:rsidRDefault="00E01CC1" w:rsidP="00D35332">
            <w:pPr>
              <w:rPr>
                <w:rFonts w:ascii="Arial" w:hAnsi="Arial"/>
                <w:b/>
                <w:sz w:val="20"/>
                <w:szCs w:val="20"/>
              </w:rPr>
            </w:pPr>
          </w:p>
        </w:tc>
      </w:tr>
      <w:tr w:rsidR="00E01CC1" w14:paraId="1C5BBABB" w14:textId="77777777" w:rsidTr="00E01CC1">
        <w:tc>
          <w:tcPr>
            <w:tcW w:w="2785" w:type="dxa"/>
          </w:tcPr>
          <w:p w14:paraId="0791A7C4" w14:textId="77777777" w:rsidR="00E01CC1" w:rsidRDefault="00E01CC1" w:rsidP="00D35332">
            <w:pPr>
              <w:rPr>
                <w:rFonts w:ascii="Arial" w:hAnsi="Arial"/>
                <w:b/>
                <w:sz w:val="20"/>
                <w:szCs w:val="20"/>
              </w:rPr>
            </w:pPr>
          </w:p>
        </w:tc>
        <w:tc>
          <w:tcPr>
            <w:tcW w:w="2790" w:type="dxa"/>
          </w:tcPr>
          <w:p w14:paraId="79DDBBBA" w14:textId="77777777" w:rsidR="00E01CC1" w:rsidRDefault="00E01CC1" w:rsidP="00D35332">
            <w:pPr>
              <w:rPr>
                <w:rFonts w:ascii="Arial" w:hAnsi="Arial"/>
                <w:b/>
                <w:sz w:val="20"/>
                <w:szCs w:val="20"/>
              </w:rPr>
            </w:pPr>
          </w:p>
        </w:tc>
        <w:tc>
          <w:tcPr>
            <w:tcW w:w="2070" w:type="dxa"/>
          </w:tcPr>
          <w:p w14:paraId="4A77D13F" w14:textId="77777777" w:rsidR="00E01CC1" w:rsidRDefault="00E01CC1" w:rsidP="00D35332">
            <w:pPr>
              <w:rPr>
                <w:rFonts w:ascii="Arial" w:hAnsi="Arial"/>
                <w:b/>
                <w:sz w:val="20"/>
                <w:szCs w:val="20"/>
              </w:rPr>
            </w:pPr>
          </w:p>
        </w:tc>
        <w:tc>
          <w:tcPr>
            <w:tcW w:w="1705" w:type="dxa"/>
          </w:tcPr>
          <w:p w14:paraId="71A32F55" w14:textId="77777777" w:rsidR="00E01CC1" w:rsidRDefault="00E01CC1" w:rsidP="00D35332">
            <w:pPr>
              <w:rPr>
                <w:rFonts w:ascii="Arial" w:hAnsi="Arial"/>
                <w:b/>
                <w:sz w:val="20"/>
                <w:szCs w:val="20"/>
              </w:rPr>
            </w:pPr>
          </w:p>
        </w:tc>
      </w:tr>
    </w:tbl>
    <w:p w14:paraId="5ECA7878" w14:textId="77777777" w:rsidR="00E01CC1" w:rsidRPr="00E01CC1" w:rsidRDefault="00E01CC1" w:rsidP="00D35332">
      <w:pPr>
        <w:rPr>
          <w:rFonts w:ascii="Arial" w:hAnsi="Arial"/>
          <w:b/>
        </w:rPr>
      </w:pPr>
    </w:p>
    <w:p w14:paraId="575B25EA" w14:textId="77777777" w:rsidR="00E01CC1" w:rsidRPr="00E01CC1" w:rsidRDefault="00E01CC1" w:rsidP="00D35332">
      <w:pPr>
        <w:pStyle w:val="ListParagraph"/>
        <w:ind w:left="360"/>
        <w:rPr>
          <w:rFonts w:ascii="Arial" w:hAnsi="Arial"/>
          <w:b/>
        </w:rPr>
      </w:pPr>
    </w:p>
    <w:p w14:paraId="72D7940E" w14:textId="6CA5EE16" w:rsidR="00E7214F" w:rsidRDefault="00E7214F" w:rsidP="00E7214F">
      <w:pPr>
        <w:pStyle w:val="ListParagraph"/>
        <w:numPr>
          <w:ilvl w:val="0"/>
          <w:numId w:val="9"/>
        </w:numPr>
        <w:rPr>
          <w:rFonts w:ascii="Arial" w:hAnsi="Arial"/>
          <w:b/>
          <w:sz w:val="20"/>
          <w:szCs w:val="20"/>
        </w:rPr>
      </w:pPr>
      <w:r w:rsidRPr="00201432">
        <w:rPr>
          <w:rFonts w:ascii="Arial" w:hAnsi="Arial" w:cs="Arial"/>
          <w:b/>
          <w:sz w:val="20"/>
          <w:szCs w:val="20"/>
        </w:rPr>
        <w:t xml:space="preserve">Describe </w:t>
      </w:r>
      <w:r>
        <w:rPr>
          <w:rFonts w:ascii="Arial" w:hAnsi="Arial" w:cs="Arial"/>
          <w:b/>
          <w:sz w:val="20"/>
          <w:szCs w:val="20"/>
        </w:rPr>
        <w:t>your organization’s experience</w:t>
      </w:r>
      <w:r w:rsidRPr="00201432">
        <w:rPr>
          <w:rFonts w:ascii="Arial" w:hAnsi="Arial" w:cs="Arial"/>
          <w:b/>
          <w:sz w:val="20"/>
          <w:szCs w:val="20"/>
        </w:rPr>
        <w:t xml:space="preserve"> in effectively utilizing federal </w:t>
      </w:r>
      <w:r>
        <w:rPr>
          <w:rFonts w:ascii="Arial" w:hAnsi="Arial" w:cs="Arial"/>
          <w:b/>
          <w:sz w:val="20"/>
          <w:szCs w:val="20"/>
        </w:rPr>
        <w:t xml:space="preserve">and/or state </w:t>
      </w:r>
      <w:r w:rsidRPr="00201432">
        <w:rPr>
          <w:rFonts w:ascii="Arial" w:hAnsi="Arial" w:cs="Arial"/>
          <w:b/>
          <w:sz w:val="20"/>
          <w:szCs w:val="20"/>
        </w:rPr>
        <w:t>funds and performing the activities proposed</w:t>
      </w:r>
      <w:r w:rsidRPr="00201432">
        <w:rPr>
          <w:rFonts w:ascii="Arial" w:hAnsi="Arial"/>
          <w:b/>
          <w:sz w:val="20"/>
          <w:szCs w:val="20"/>
        </w:rPr>
        <w:t xml:space="preserve">: </w:t>
      </w:r>
      <w:r w:rsidRPr="00201432">
        <w:rPr>
          <w:rFonts w:ascii="Arial" w:hAnsi="Arial"/>
          <w:b/>
          <w:sz w:val="20"/>
          <w:szCs w:val="20"/>
        </w:rPr>
        <w:fldChar w:fldCharType="begin">
          <w:ffData>
            <w:name w:val="Text326"/>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b/>
          <w:noProof/>
        </w:rPr>
        <w:t> </w:t>
      </w:r>
      <w:r w:rsidRPr="00201432">
        <w:rPr>
          <w:b/>
          <w:noProof/>
        </w:rPr>
        <w:t> </w:t>
      </w:r>
      <w:r w:rsidRPr="00201432">
        <w:rPr>
          <w:b/>
          <w:noProof/>
        </w:rPr>
        <w:t> </w:t>
      </w:r>
      <w:r w:rsidRPr="00201432">
        <w:rPr>
          <w:b/>
          <w:noProof/>
        </w:rPr>
        <w:t> </w:t>
      </w:r>
      <w:r w:rsidRPr="00201432">
        <w:rPr>
          <w:b/>
          <w:noProof/>
        </w:rPr>
        <w:t> </w:t>
      </w:r>
      <w:r w:rsidRPr="00201432">
        <w:rPr>
          <w:rFonts w:ascii="Arial" w:hAnsi="Arial"/>
          <w:b/>
          <w:sz w:val="20"/>
          <w:szCs w:val="20"/>
        </w:rPr>
        <w:fldChar w:fldCharType="end"/>
      </w:r>
    </w:p>
    <w:p w14:paraId="011A651E" w14:textId="77777777" w:rsidR="00E7214F" w:rsidRPr="00201432" w:rsidRDefault="00E7214F" w:rsidP="00E7214F">
      <w:pPr>
        <w:pStyle w:val="ListParagraph"/>
        <w:ind w:left="360"/>
        <w:rPr>
          <w:rFonts w:ascii="Arial" w:hAnsi="Arial"/>
          <w:b/>
          <w:sz w:val="20"/>
          <w:szCs w:val="20"/>
        </w:rPr>
      </w:pPr>
    </w:p>
    <w:p w14:paraId="484851FD" w14:textId="41ECE6AD" w:rsidR="00E01CC1" w:rsidRPr="00E01CC1" w:rsidRDefault="00E01CC1" w:rsidP="00D35332">
      <w:pPr>
        <w:pStyle w:val="ListParagraph"/>
        <w:numPr>
          <w:ilvl w:val="0"/>
          <w:numId w:val="9"/>
        </w:numPr>
        <w:rPr>
          <w:rFonts w:ascii="Arial" w:hAnsi="Arial"/>
          <w:b/>
        </w:rPr>
      </w:pPr>
      <w:r w:rsidRPr="00E01CC1">
        <w:rPr>
          <w:rFonts w:ascii="Arial" w:hAnsi="Arial"/>
          <w:b/>
          <w:sz w:val="20"/>
          <w:szCs w:val="20"/>
        </w:rPr>
        <w:t xml:space="preserve">If your organization spent less than 90% of the funds in any grant, please provide an explanation, detail any corrective actions taken, and </w:t>
      </w:r>
      <w:r w:rsidR="000F614B">
        <w:rPr>
          <w:rFonts w:ascii="Arial" w:hAnsi="Arial"/>
          <w:b/>
          <w:sz w:val="20"/>
          <w:szCs w:val="20"/>
        </w:rPr>
        <w:t>indicated</w:t>
      </w:r>
      <w:r w:rsidRPr="00E01CC1">
        <w:rPr>
          <w:rFonts w:ascii="Arial" w:hAnsi="Arial"/>
          <w:b/>
          <w:sz w:val="20"/>
          <w:szCs w:val="20"/>
        </w:rPr>
        <w:t xml:space="preserve"> if you are currently on track to fully expend the grant funds: </w:t>
      </w:r>
      <w:r w:rsidRPr="00201432">
        <w:rPr>
          <w:rFonts w:ascii="Arial" w:hAnsi="Arial" w:cs="Arial"/>
          <w:b/>
          <w:sz w:val="20"/>
          <w:szCs w:val="20"/>
        </w:rPr>
        <w:fldChar w:fldCharType="begin">
          <w:ffData>
            <w:name w:val="Text2"/>
            <w:enabled/>
            <w:calcOnExit w:val="0"/>
            <w:textInput/>
          </w:ffData>
        </w:fldChar>
      </w:r>
      <w:r w:rsidRPr="00201432">
        <w:rPr>
          <w:rFonts w:ascii="Arial" w:hAnsi="Arial" w:cs="Arial"/>
          <w:b/>
          <w:sz w:val="20"/>
          <w:szCs w:val="20"/>
        </w:rPr>
        <w:instrText xml:space="preserve"> FORMTEXT </w:instrText>
      </w:r>
      <w:r w:rsidRPr="00201432">
        <w:rPr>
          <w:rFonts w:ascii="Arial" w:hAnsi="Arial" w:cs="Arial"/>
          <w:b/>
          <w:sz w:val="20"/>
          <w:szCs w:val="20"/>
        </w:rPr>
      </w:r>
      <w:r w:rsidRPr="00201432">
        <w:rPr>
          <w:rFonts w:ascii="Arial" w:hAnsi="Arial" w:cs="Arial"/>
          <w:b/>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b/>
          <w:sz w:val="20"/>
          <w:szCs w:val="20"/>
        </w:rPr>
        <w:fldChar w:fldCharType="end"/>
      </w:r>
    </w:p>
    <w:p w14:paraId="4C72175A" w14:textId="77777777" w:rsidR="00E01CC1" w:rsidRPr="00E01CC1" w:rsidRDefault="00E01CC1" w:rsidP="00D35332">
      <w:pPr>
        <w:pStyle w:val="ListParagraph"/>
        <w:ind w:left="360"/>
        <w:rPr>
          <w:rFonts w:ascii="Arial" w:hAnsi="Arial"/>
          <w:b/>
        </w:rPr>
      </w:pPr>
    </w:p>
    <w:p w14:paraId="1DE72BF1" w14:textId="6FEA9B62" w:rsidR="00295B34" w:rsidRPr="00295B34" w:rsidRDefault="000E3C1F" w:rsidP="00295B34">
      <w:pPr>
        <w:pStyle w:val="ListParagraph"/>
        <w:numPr>
          <w:ilvl w:val="0"/>
          <w:numId w:val="9"/>
        </w:numPr>
        <w:rPr>
          <w:rFonts w:ascii="Arial" w:hAnsi="Arial"/>
          <w:b/>
        </w:rPr>
      </w:pPr>
      <w:r w:rsidRPr="000E3C1F">
        <w:rPr>
          <w:rFonts w:ascii="Arial" w:hAnsi="Arial"/>
          <w:b/>
          <w:sz w:val="20"/>
          <w:szCs w:val="20"/>
        </w:rPr>
        <w:t xml:space="preserve">Has your organization received any HUD findings, ESG findings, ODOD findings, or other monitoring or compliance issues with any federal or state grants within the past 3 years? </w:t>
      </w:r>
    </w:p>
    <w:p w14:paraId="3536CE09" w14:textId="57278780" w:rsidR="000E3C1F" w:rsidRPr="000E3C1F" w:rsidRDefault="00295B34" w:rsidP="00295B34">
      <w:pPr>
        <w:pStyle w:val="ListParagraph"/>
        <w:numPr>
          <w:ilvl w:val="1"/>
          <w:numId w:val="9"/>
        </w:numPr>
        <w:rPr>
          <w:rFonts w:ascii="Arial" w:hAnsi="Arial"/>
          <w:b/>
        </w:rPr>
      </w:pPr>
      <w:r>
        <w:rPr>
          <w:rFonts w:ascii="Arial" w:hAnsi="Arial" w:cs="Arial"/>
          <w:sz w:val="20"/>
          <w:szCs w:val="20"/>
        </w:rPr>
        <w:fldChar w:fldCharType="begin">
          <w:ffData>
            <w:name w:val="Dropdown27"/>
            <w:enabled/>
            <w:calcOnExit w:val="0"/>
            <w:ddList>
              <w:listEntry w:val="no"/>
              <w:listEntry w:val="yes"/>
            </w:ddList>
          </w:ffData>
        </w:fldChar>
      </w:r>
      <w:bookmarkStart w:id="0" w:name="Dropdown27"/>
      <w:r>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0"/>
    </w:p>
    <w:p w14:paraId="35486426" w14:textId="3EA80465" w:rsidR="000E3C1F" w:rsidRPr="000E3C1F" w:rsidRDefault="000E3C1F" w:rsidP="00D35332">
      <w:pPr>
        <w:pStyle w:val="ListParagraph"/>
        <w:numPr>
          <w:ilvl w:val="1"/>
          <w:numId w:val="9"/>
        </w:numPr>
        <w:rPr>
          <w:rFonts w:ascii="Arial" w:hAnsi="Arial"/>
          <w:b/>
        </w:rPr>
      </w:pPr>
      <w:r>
        <w:rPr>
          <w:rFonts w:ascii="Arial" w:hAnsi="Arial"/>
          <w:b/>
          <w:sz w:val="20"/>
          <w:szCs w:val="20"/>
        </w:rPr>
        <w:t xml:space="preserve">If yes, </w:t>
      </w:r>
      <w:r w:rsidR="00E01CC1">
        <w:rPr>
          <w:rFonts w:ascii="Arial" w:hAnsi="Arial"/>
          <w:b/>
          <w:sz w:val="20"/>
          <w:szCs w:val="20"/>
        </w:rPr>
        <w:t>include descriptions of findings, any approved corrective action plans, and the results of those action plans and final monitoring results, if appropriate</w:t>
      </w:r>
    </w:p>
    <w:p w14:paraId="44298D4A" w14:textId="3CE7D1BC" w:rsidR="000E3C1F" w:rsidRPr="000E3C1F" w:rsidRDefault="000E3C1F" w:rsidP="00D35332">
      <w:pPr>
        <w:rPr>
          <w:rFonts w:ascii="Arial" w:hAnsi="Arial"/>
          <w:b/>
        </w:rPr>
      </w:pPr>
    </w:p>
    <w:p w14:paraId="3F056D02" w14:textId="25DAC732" w:rsidR="00652295" w:rsidRPr="00652295" w:rsidRDefault="006F06A0" w:rsidP="00D35332">
      <w:pPr>
        <w:rPr>
          <w:rFonts w:ascii="Arial" w:hAnsi="Arial"/>
          <w:b/>
        </w:rPr>
      </w:pPr>
      <w:r>
        <w:rPr>
          <w:rFonts w:ascii="Arial" w:hAnsi="Arial"/>
          <w:b/>
        </w:rPr>
        <w:t>CURRENT CE ACCESS POINT OPERATIONS INFORMATION</w:t>
      </w:r>
    </w:p>
    <w:p w14:paraId="4E33B3BA" w14:textId="77777777" w:rsidR="00652295" w:rsidRPr="0047158F" w:rsidRDefault="00652295" w:rsidP="00D35332">
      <w:pPr>
        <w:rPr>
          <w:rFonts w:ascii="Arial" w:hAnsi="Arial"/>
          <w:b/>
          <w:sz w:val="20"/>
          <w:szCs w:val="20"/>
        </w:rPr>
      </w:pPr>
    </w:p>
    <w:p w14:paraId="293E59C8" w14:textId="6DCD61C9" w:rsidR="002017A0" w:rsidRDefault="006F06A0" w:rsidP="00D35332">
      <w:pPr>
        <w:pStyle w:val="ListParagraph"/>
        <w:numPr>
          <w:ilvl w:val="0"/>
          <w:numId w:val="9"/>
        </w:numPr>
        <w:rPr>
          <w:rFonts w:ascii="Arial" w:hAnsi="Arial" w:cs="Arial"/>
          <w:b/>
          <w:sz w:val="20"/>
          <w:szCs w:val="20"/>
        </w:rPr>
      </w:pPr>
      <w:r>
        <w:rPr>
          <w:rFonts w:ascii="Arial" w:hAnsi="Arial" w:cs="Arial"/>
          <w:b/>
          <w:sz w:val="20"/>
          <w:szCs w:val="20"/>
        </w:rPr>
        <w:t>CE Access Point Organization</w:t>
      </w:r>
      <w:r w:rsidR="00652295" w:rsidRPr="00201432">
        <w:rPr>
          <w:rFonts w:ascii="Arial" w:hAnsi="Arial" w:cs="Arial"/>
          <w:b/>
          <w:sz w:val="20"/>
          <w:szCs w:val="20"/>
        </w:rPr>
        <w:t xml:space="preserve">:  </w:t>
      </w:r>
      <w:r w:rsidR="00652295" w:rsidRPr="00201432">
        <w:rPr>
          <w:rFonts w:ascii="Arial" w:hAnsi="Arial" w:cs="Arial"/>
          <w:b/>
          <w:sz w:val="20"/>
          <w:szCs w:val="20"/>
        </w:rPr>
        <w:fldChar w:fldCharType="begin">
          <w:ffData>
            <w:name w:val="Text2"/>
            <w:enabled/>
            <w:calcOnExit w:val="0"/>
            <w:textInput/>
          </w:ffData>
        </w:fldChar>
      </w:r>
      <w:r w:rsidR="00652295" w:rsidRPr="00201432">
        <w:rPr>
          <w:rFonts w:ascii="Arial" w:hAnsi="Arial" w:cs="Arial"/>
          <w:b/>
          <w:sz w:val="20"/>
          <w:szCs w:val="20"/>
        </w:rPr>
        <w:instrText xml:space="preserve"> FORMTEXT </w:instrText>
      </w:r>
      <w:r w:rsidR="00652295" w:rsidRPr="00201432">
        <w:rPr>
          <w:rFonts w:ascii="Arial" w:hAnsi="Arial" w:cs="Arial"/>
          <w:b/>
          <w:sz w:val="20"/>
          <w:szCs w:val="20"/>
        </w:rPr>
      </w:r>
      <w:r w:rsidR="00652295" w:rsidRPr="00201432">
        <w:rPr>
          <w:rFonts w:ascii="Arial" w:hAnsi="Arial" w:cs="Arial"/>
          <w:b/>
          <w:sz w:val="20"/>
          <w:szCs w:val="20"/>
        </w:rPr>
        <w:fldChar w:fldCharType="separate"/>
      </w:r>
      <w:r w:rsidR="00652295" w:rsidRPr="00173EC1">
        <w:rPr>
          <w:noProof/>
        </w:rPr>
        <w:t> </w:t>
      </w:r>
      <w:r w:rsidR="00652295" w:rsidRPr="00173EC1">
        <w:rPr>
          <w:noProof/>
        </w:rPr>
        <w:t> </w:t>
      </w:r>
      <w:r w:rsidR="00652295" w:rsidRPr="00173EC1">
        <w:rPr>
          <w:noProof/>
        </w:rPr>
        <w:t> </w:t>
      </w:r>
      <w:r w:rsidR="00652295" w:rsidRPr="00173EC1">
        <w:rPr>
          <w:noProof/>
        </w:rPr>
        <w:t> </w:t>
      </w:r>
      <w:r w:rsidR="00652295" w:rsidRPr="00173EC1">
        <w:rPr>
          <w:noProof/>
        </w:rPr>
        <w:t> </w:t>
      </w:r>
      <w:r w:rsidR="00652295" w:rsidRPr="00201432">
        <w:rPr>
          <w:rFonts w:ascii="Arial" w:hAnsi="Arial" w:cs="Arial"/>
          <w:b/>
          <w:sz w:val="20"/>
          <w:szCs w:val="20"/>
        </w:rPr>
        <w:fldChar w:fldCharType="end"/>
      </w:r>
      <w:r w:rsidR="00652295" w:rsidRPr="00201432">
        <w:rPr>
          <w:rFonts w:ascii="Arial" w:hAnsi="Arial" w:cs="Arial"/>
          <w:b/>
          <w:sz w:val="20"/>
          <w:szCs w:val="20"/>
        </w:rPr>
        <w:tab/>
      </w:r>
    </w:p>
    <w:p w14:paraId="0B38B211" w14:textId="77777777" w:rsidR="00B44B63" w:rsidRPr="000465D5" w:rsidRDefault="00B44B63" w:rsidP="00D35332">
      <w:pPr>
        <w:pStyle w:val="ListParagraph"/>
        <w:numPr>
          <w:ilvl w:val="1"/>
          <w:numId w:val="9"/>
        </w:numPr>
        <w:rPr>
          <w:rFonts w:ascii="Arial" w:hAnsi="Arial"/>
          <w:b/>
          <w:sz w:val="20"/>
          <w:szCs w:val="20"/>
        </w:rPr>
      </w:pPr>
      <w:r w:rsidRPr="000465D5">
        <w:rPr>
          <w:rFonts w:ascii="Arial" w:hAnsi="Arial"/>
          <w:b/>
          <w:sz w:val="20"/>
          <w:szCs w:val="20"/>
        </w:rPr>
        <w:t xml:space="preserve">City: </w:t>
      </w:r>
      <w:r w:rsidRPr="000465D5">
        <w:rPr>
          <w:rFonts w:ascii="Verdana" w:hAnsi="Verdana"/>
          <w:sz w:val="20"/>
          <w:szCs w:val="20"/>
        </w:rPr>
        <w:fldChar w:fldCharType="begin">
          <w:ffData>
            <w:name w:val="Text7"/>
            <w:enabled/>
            <w:calcOnExit w:val="0"/>
            <w:textInput/>
          </w:ffData>
        </w:fldChar>
      </w:r>
      <w:bookmarkStart w:id="1" w:name="Text7"/>
      <w:r w:rsidRPr="000465D5">
        <w:rPr>
          <w:rFonts w:ascii="Arial" w:hAnsi="Arial"/>
          <w:sz w:val="20"/>
          <w:szCs w:val="20"/>
        </w:rPr>
        <w:instrText xml:space="preserve"> FORMTEXT </w:instrText>
      </w:r>
      <w:r w:rsidRPr="000465D5">
        <w:rPr>
          <w:rFonts w:ascii="Verdana" w:hAnsi="Verdana"/>
          <w:sz w:val="20"/>
          <w:szCs w:val="20"/>
        </w:rPr>
      </w:r>
      <w:r w:rsidRPr="000465D5">
        <w:rPr>
          <w:rFonts w:ascii="Verdana" w:hAnsi="Verdana"/>
          <w:sz w:val="20"/>
          <w:szCs w:val="20"/>
        </w:rPr>
        <w:fldChar w:fldCharType="separate"/>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sz w:val="20"/>
          <w:szCs w:val="20"/>
        </w:rPr>
        <w:fldChar w:fldCharType="end"/>
      </w:r>
      <w:bookmarkEnd w:id="1"/>
    </w:p>
    <w:p w14:paraId="1913F4D2" w14:textId="77777777" w:rsidR="00B44B63" w:rsidRPr="000465D5" w:rsidRDefault="00B44B63" w:rsidP="00D35332">
      <w:pPr>
        <w:pStyle w:val="ListParagraph"/>
        <w:numPr>
          <w:ilvl w:val="1"/>
          <w:numId w:val="9"/>
        </w:numPr>
        <w:rPr>
          <w:rFonts w:ascii="Arial" w:hAnsi="Arial"/>
          <w:b/>
          <w:sz w:val="20"/>
          <w:szCs w:val="20"/>
        </w:rPr>
      </w:pPr>
      <w:r w:rsidRPr="000465D5">
        <w:rPr>
          <w:rFonts w:ascii="Arial" w:hAnsi="Arial"/>
          <w:b/>
          <w:sz w:val="20"/>
          <w:szCs w:val="20"/>
        </w:rPr>
        <w:t xml:space="preserve">State: </w:t>
      </w:r>
      <w:r w:rsidRPr="000465D5">
        <w:rPr>
          <w:rFonts w:ascii="Verdana" w:hAnsi="Verdana"/>
          <w:sz w:val="20"/>
          <w:szCs w:val="20"/>
        </w:rPr>
        <w:t>Ohio</w:t>
      </w:r>
    </w:p>
    <w:p w14:paraId="2DA3CA12" w14:textId="77777777" w:rsidR="00B44B63" w:rsidRPr="00CE7C8F" w:rsidRDefault="00B44B63" w:rsidP="00D35332">
      <w:pPr>
        <w:pStyle w:val="ListParagraph"/>
        <w:numPr>
          <w:ilvl w:val="1"/>
          <w:numId w:val="9"/>
        </w:numPr>
        <w:rPr>
          <w:rFonts w:ascii="Arial" w:hAnsi="Arial"/>
          <w:b/>
          <w:sz w:val="20"/>
          <w:szCs w:val="20"/>
        </w:rPr>
      </w:pPr>
      <w:r w:rsidRPr="000465D5">
        <w:rPr>
          <w:rFonts w:ascii="Arial" w:hAnsi="Arial"/>
          <w:b/>
          <w:sz w:val="20"/>
          <w:szCs w:val="20"/>
        </w:rPr>
        <w:t xml:space="preserve">Zip Code: </w:t>
      </w:r>
      <w:r w:rsidRPr="000465D5">
        <w:rPr>
          <w:rFonts w:ascii="Verdana" w:hAnsi="Verdana"/>
          <w:sz w:val="20"/>
          <w:szCs w:val="20"/>
        </w:rPr>
        <w:fldChar w:fldCharType="begin">
          <w:ffData>
            <w:name w:val="Text9"/>
            <w:enabled/>
            <w:calcOnExit w:val="0"/>
            <w:textInput/>
          </w:ffData>
        </w:fldChar>
      </w:r>
      <w:bookmarkStart w:id="2" w:name="Text9"/>
      <w:r w:rsidRPr="000465D5">
        <w:rPr>
          <w:rFonts w:ascii="Arial" w:hAnsi="Arial"/>
          <w:sz w:val="20"/>
          <w:szCs w:val="20"/>
        </w:rPr>
        <w:instrText xml:space="preserve"> FORMTEXT </w:instrText>
      </w:r>
      <w:r w:rsidRPr="000465D5">
        <w:rPr>
          <w:rFonts w:ascii="Verdana" w:hAnsi="Verdana"/>
          <w:sz w:val="20"/>
          <w:szCs w:val="20"/>
        </w:rPr>
      </w:r>
      <w:r w:rsidRPr="000465D5">
        <w:rPr>
          <w:rFonts w:ascii="Verdana" w:hAnsi="Verdana"/>
          <w:sz w:val="20"/>
          <w:szCs w:val="20"/>
        </w:rPr>
        <w:fldChar w:fldCharType="separate"/>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sz w:val="20"/>
          <w:szCs w:val="20"/>
        </w:rPr>
        <w:fldChar w:fldCharType="end"/>
      </w:r>
      <w:bookmarkEnd w:id="2"/>
    </w:p>
    <w:p w14:paraId="1726E8AE" w14:textId="762C7086" w:rsidR="00CE7C8F" w:rsidRPr="000465D5" w:rsidRDefault="00CE7C8F" w:rsidP="00D35332">
      <w:pPr>
        <w:pStyle w:val="ListParagraph"/>
        <w:numPr>
          <w:ilvl w:val="1"/>
          <w:numId w:val="9"/>
        </w:numPr>
        <w:rPr>
          <w:rFonts w:ascii="Arial" w:hAnsi="Arial"/>
          <w:b/>
          <w:sz w:val="20"/>
          <w:szCs w:val="20"/>
        </w:rPr>
      </w:pPr>
      <w:r>
        <w:rPr>
          <w:rFonts w:ascii="Arial" w:hAnsi="Arial"/>
          <w:b/>
          <w:sz w:val="20"/>
          <w:szCs w:val="20"/>
        </w:rPr>
        <w:t>Counties served by your CE AP project(s):</w:t>
      </w:r>
      <w:r w:rsidRPr="00CE7C8F">
        <w:rPr>
          <w:rFonts w:ascii="Arial" w:hAnsi="Arial" w:cs="Arial"/>
          <w:sz w:val="20"/>
          <w:szCs w:val="20"/>
        </w:rPr>
        <w:t xml:space="preserve"> </w:t>
      </w:r>
      <w:r w:rsidRPr="00201432">
        <w:rPr>
          <w:rFonts w:ascii="Arial" w:hAnsi="Arial" w:cs="Arial"/>
          <w:sz w:val="20"/>
          <w:szCs w:val="20"/>
        </w:rPr>
        <w:fldChar w:fldCharType="begin">
          <w:ffData>
            <w:name w:val="Text2"/>
            <w:enabled/>
            <w:calcOnExit w:val="0"/>
            <w:textInput/>
          </w:ffData>
        </w:fldChar>
      </w:r>
      <w:r w:rsidRPr="00201432">
        <w:rPr>
          <w:rFonts w:ascii="Arial" w:hAnsi="Arial" w:cs="Arial"/>
          <w:sz w:val="20"/>
          <w:szCs w:val="20"/>
        </w:rPr>
        <w:instrText xml:space="preserve"> FORMTEXT </w:instrText>
      </w:r>
      <w:r w:rsidRPr="00201432">
        <w:rPr>
          <w:rFonts w:ascii="Arial" w:hAnsi="Arial" w:cs="Arial"/>
          <w:sz w:val="20"/>
          <w:szCs w:val="20"/>
        </w:rPr>
      </w:r>
      <w:r w:rsidRPr="00201432">
        <w:rPr>
          <w:rFonts w:ascii="Arial" w:hAnsi="Arial" w:cs="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sz w:val="20"/>
          <w:szCs w:val="20"/>
        </w:rPr>
        <w:fldChar w:fldCharType="end"/>
      </w:r>
    </w:p>
    <w:p w14:paraId="28FCF466" w14:textId="77777777" w:rsidR="00B44B63" w:rsidRPr="00B44B63" w:rsidRDefault="00B44B63" w:rsidP="00D35332">
      <w:pPr>
        <w:pStyle w:val="ListParagraph"/>
        <w:ind w:left="360"/>
        <w:rPr>
          <w:rFonts w:ascii="Arial" w:hAnsi="Arial" w:cs="Arial"/>
          <w:b/>
          <w:sz w:val="20"/>
          <w:szCs w:val="20"/>
        </w:rPr>
      </w:pPr>
    </w:p>
    <w:p w14:paraId="35D5ADB2" w14:textId="58142618" w:rsidR="00F30B35" w:rsidRPr="00201432" w:rsidRDefault="00B44B63" w:rsidP="00D35332">
      <w:pPr>
        <w:pStyle w:val="ListParagraph"/>
        <w:numPr>
          <w:ilvl w:val="0"/>
          <w:numId w:val="9"/>
        </w:numPr>
        <w:rPr>
          <w:rFonts w:ascii="Arial" w:hAnsi="Arial" w:cs="Arial"/>
          <w:b/>
          <w:sz w:val="20"/>
          <w:szCs w:val="20"/>
        </w:rPr>
      </w:pPr>
      <w:r>
        <w:rPr>
          <w:rFonts w:ascii="Arial" w:hAnsi="Arial" w:cs="Arial"/>
          <w:b/>
          <w:sz w:val="20"/>
          <w:szCs w:val="20"/>
        </w:rPr>
        <w:t>Current Days and Hours of Operation</w:t>
      </w:r>
      <w:r w:rsidR="00F30B35" w:rsidRPr="00201432">
        <w:rPr>
          <w:rFonts w:ascii="Arial" w:hAnsi="Arial" w:cs="Arial"/>
          <w:b/>
          <w:sz w:val="20"/>
          <w:szCs w:val="20"/>
        </w:rPr>
        <w:t xml:space="preserve">: </w:t>
      </w:r>
      <w:r w:rsidR="00F30B35" w:rsidRPr="00201432">
        <w:rPr>
          <w:rFonts w:ascii="Arial" w:hAnsi="Arial" w:cs="Arial"/>
          <w:sz w:val="20"/>
          <w:szCs w:val="20"/>
        </w:rPr>
        <w:fldChar w:fldCharType="begin">
          <w:ffData>
            <w:name w:val="Text2"/>
            <w:enabled/>
            <w:calcOnExit w:val="0"/>
            <w:textInput/>
          </w:ffData>
        </w:fldChar>
      </w:r>
      <w:bookmarkStart w:id="3" w:name="Text2"/>
      <w:r w:rsidR="00F30B35" w:rsidRPr="00201432">
        <w:rPr>
          <w:rFonts w:ascii="Arial" w:hAnsi="Arial" w:cs="Arial"/>
          <w:sz w:val="20"/>
          <w:szCs w:val="20"/>
        </w:rPr>
        <w:instrText xml:space="preserve"> FORMTEXT </w:instrText>
      </w:r>
      <w:r w:rsidR="00F30B35" w:rsidRPr="00201432">
        <w:rPr>
          <w:rFonts w:ascii="Arial" w:hAnsi="Arial" w:cs="Arial"/>
          <w:sz w:val="20"/>
          <w:szCs w:val="20"/>
        </w:rPr>
      </w:r>
      <w:r w:rsidR="00F30B35" w:rsidRPr="00201432">
        <w:rPr>
          <w:rFonts w:ascii="Arial" w:hAnsi="Arial" w:cs="Arial"/>
          <w:sz w:val="20"/>
          <w:szCs w:val="20"/>
        </w:rPr>
        <w:fldChar w:fldCharType="separate"/>
      </w:r>
      <w:r w:rsidR="00F30B35" w:rsidRPr="00173EC1">
        <w:rPr>
          <w:noProof/>
        </w:rPr>
        <w:t> </w:t>
      </w:r>
      <w:r w:rsidR="00F30B35" w:rsidRPr="00173EC1">
        <w:rPr>
          <w:noProof/>
        </w:rPr>
        <w:t> </w:t>
      </w:r>
      <w:r w:rsidR="00F30B35" w:rsidRPr="00173EC1">
        <w:rPr>
          <w:noProof/>
        </w:rPr>
        <w:t> </w:t>
      </w:r>
      <w:r w:rsidR="00F30B35" w:rsidRPr="00173EC1">
        <w:rPr>
          <w:noProof/>
        </w:rPr>
        <w:t> </w:t>
      </w:r>
      <w:r w:rsidR="00F30B35" w:rsidRPr="00173EC1">
        <w:rPr>
          <w:noProof/>
        </w:rPr>
        <w:t> </w:t>
      </w:r>
      <w:r w:rsidR="00F30B35" w:rsidRPr="00201432">
        <w:rPr>
          <w:rFonts w:ascii="Arial" w:hAnsi="Arial" w:cs="Arial"/>
          <w:sz w:val="20"/>
          <w:szCs w:val="20"/>
        </w:rPr>
        <w:fldChar w:fldCharType="end"/>
      </w:r>
      <w:bookmarkEnd w:id="3"/>
      <w:r w:rsidR="00F30B35" w:rsidRPr="00201432">
        <w:rPr>
          <w:rFonts w:ascii="Arial" w:hAnsi="Arial" w:cs="Arial"/>
          <w:b/>
          <w:sz w:val="20"/>
          <w:szCs w:val="20"/>
        </w:rPr>
        <w:tab/>
      </w:r>
    </w:p>
    <w:p w14:paraId="2DD5E33B" w14:textId="3BE11770" w:rsidR="00224A5C" w:rsidRPr="00011690" w:rsidRDefault="00173EC1" w:rsidP="00D35332">
      <w:pPr>
        <w:rPr>
          <w:rFonts w:ascii="Arial" w:hAnsi="Arial" w:cs="Arial"/>
          <w:b/>
          <w:sz w:val="20"/>
          <w:szCs w:val="20"/>
        </w:rPr>
      </w:pPr>
      <w:r w:rsidRPr="00173EC1">
        <w:rPr>
          <w:rFonts w:ascii="Arial" w:hAnsi="Arial" w:cs="Arial"/>
          <w:b/>
          <w:sz w:val="20"/>
          <w:szCs w:val="20"/>
        </w:rPr>
        <w:t xml:space="preserve">    </w:t>
      </w:r>
    </w:p>
    <w:p w14:paraId="5635BBE5" w14:textId="454D0804" w:rsidR="00CE7C8F" w:rsidRPr="00CE7C8F" w:rsidRDefault="00B44B63" w:rsidP="00D35332">
      <w:pPr>
        <w:pStyle w:val="ListParagraph"/>
        <w:numPr>
          <w:ilvl w:val="0"/>
          <w:numId w:val="9"/>
        </w:numPr>
        <w:rPr>
          <w:rFonts w:ascii="Arial" w:hAnsi="Arial" w:cs="Arial"/>
          <w:b/>
          <w:sz w:val="20"/>
          <w:szCs w:val="20"/>
        </w:rPr>
      </w:pPr>
      <w:r>
        <w:rPr>
          <w:rFonts w:ascii="Arial" w:hAnsi="Arial"/>
          <w:b/>
          <w:sz w:val="20"/>
          <w:szCs w:val="20"/>
        </w:rPr>
        <w:t>On average</w:t>
      </w:r>
      <w:r w:rsidR="00CE7C8F">
        <w:rPr>
          <w:rFonts w:ascii="Arial" w:hAnsi="Arial"/>
          <w:b/>
          <w:sz w:val="20"/>
          <w:szCs w:val="20"/>
        </w:rPr>
        <w:t xml:space="preserve"> per day</w:t>
      </w:r>
      <w:r>
        <w:rPr>
          <w:rFonts w:ascii="Arial" w:hAnsi="Arial"/>
          <w:b/>
          <w:sz w:val="20"/>
          <w:szCs w:val="20"/>
        </w:rPr>
        <w:t xml:space="preserve">, how many </w:t>
      </w:r>
      <w:r w:rsidR="00CE7C8F">
        <w:rPr>
          <w:rFonts w:ascii="Arial" w:hAnsi="Arial"/>
          <w:b/>
          <w:sz w:val="20"/>
          <w:szCs w:val="20"/>
        </w:rPr>
        <w:t xml:space="preserve">requests for assistance do you receive from households in housing crisis, either in-person or via phone? </w:t>
      </w:r>
      <w:r w:rsidR="00CE7C8F" w:rsidRPr="00201432">
        <w:rPr>
          <w:rFonts w:ascii="Arial" w:hAnsi="Arial" w:cs="Arial"/>
          <w:sz w:val="20"/>
          <w:szCs w:val="20"/>
        </w:rPr>
        <w:fldChar w:fldCharType="begin">
          <w:ffData>
            <w:name w:val="Text2"/>
            <w:enabled/>
            <w:calcOnExit w:val="0"/>
            <w:textInput/>
          </w:ffData>
        </w:fldChar>
      </w:r>
      <w:r w:rsidR="00CE7C8F" w:rsidRPr="00201432">
        <w:rPr>
          <w:rFonts w:ascii="Arial" w:hAnsi="Arial" w:cs="Arial"/>
          <w:sz w:val="20"/>
          <w:szCs w:val="20"/>
        </w:rPr>
        <w:instrText xml:space="preserve"> FORMTEXT </w:instrText>
      </w:r>
      <w:r w:rsidR="00CE7C8F" w:rsidRPr="00201432">
        <w:rPr>
          <w:rFonts w:ascii="Arial" w:hAnsi="Arial" w:cs="Arial"/>
          <w:sz w:val="20"/>
          <w:szCs w:val="20"/>
        </w:rPr>
      </w:r>
      <w:r w:rsidR="00CE7C8F" w:rsidRPr="00201432">
        <w:rPr>
          <w:rFonts w:ascii="Arial" w:hAnsi="Arial" w:cs="Arial"/>
          <w:sz w:val="20"/>
          <w:szCs w:val="20"/>
        </w:rPr>
        <w:fldChar w:fldCharType="separate"/>
      </w:r>
      <w:r w:rsidR="00CE7C8F" w:rsidRPr="00173EC1">
        <w:rPr>
          <w:noProof/>
        </w:rPr>
        <w:t> </w:t>
      </w:r>
      <w:r w:rsidR="00CE7C8F" w:rsidRPr="00173EC1">
        <w:rPr>
          <w:noProof/>
        </w:rPr>
        <w:t> </w:t>
      </w:r>
      <w:r w:rsidR="00CE7C8F" w:rsidRPr="00173EC1">
        <w:rPr>
          <w:noProof/>
        </w:rPr>
        <w:t> </w:t>
      </w:r>
      <w:r w:rsidR="00CE7C8F" w:rsidRPr="00173EC1">
        <w:rPr>
          <w:noProof/>
        </w:rPr>
        <w:t> </w:t>
      </w:r>
      <w:r w:rsidR="00CE7C8F" w:rsidRPr="00173EC1">
        <w:rPr>
          <w:noProof/>
        </w:rPr>
        <w:t> </w:t>
      </w:r>
      <w:r w:rsidR="00CE7C8F" w:rsidRPr="00201432">
        <w:rPr>
          <w:rFonts w:ascii="Arial" w:hAnsi="Arial" w:cs="Arial"/>
          <w:sz w:val="20"/>
          <w:szCs w:val="20"/>
        </w:rPr>
        <w:fldChar w:fldCharType="end"/>
      </w:r>
    </w:p>
    <w:p w14:paraId="46ADAF70" w14:textId="3DABB853" w:rsidR="00CE7C8F" w:rsidRPr="00CE7C8F" w:rsidRDefault="00CE7C8F" w:rsidP="00D35332">
      <w:pPr>
        <w:pStyle w:val="ListParagraph"/>
        <w:numPr>
          <w:ilvl w:val="0"/>
          <w:numId w:val="25"/>
        </w:numPr>
        <w:rPr>
          <w:rFonts w:ascii="Arial" w:hAnsi="Arial" w:cs="Arial"/>
          <w:b/>
          <w:sz w:val="20"/>
          <w:szCs w:val="20"/>
        </w:rPr>
      </w:pPr>
      <w:r>
        <w:rPr>
          <w:rFonts w:ascii="Arial" w:hAnsi="Arial"/>
          <w:b/>
          <w:sz w:val="20"/>
          <w:szCs w:val="20"/>
        </w:rPr>
        <w:t>Of these, how many households on average do you enroll in your CE AP project?</w:t>
      </w:r>
    </w:p>
    <w:p w14:paraId="199B8362" w14:textId="77777777" w:rsidR="006B2B61" w:rsidRPr="006B2B61" w:rsidRDefault="006B2B61" w:rsidP="006B2B61">
      <w:pPr>
        <w:pStyle w:val="ListParagraph"/>
        <w:rPr>
          <w:rFonts w:ascii="Arial" w:hAnsi="Arial" w:cs="Arial"/>
          <w:b/>
          <w:sz w:val="20"/>
          <w:szCs w:val="20"/>
        </w:rPr>
      </w:pPr>
    </w:p>
    <w:p w14:paraId="2E7F4379" w14:textId="05E7881D" w:rsidR="00193137" w:rsidRPr="006B2B61" w:rsidRDefault="00CE7C8F" w:rsidP="006B2B61">
      <w:pPr>
        <w:pStyle w:val="ListParagraph"/>
        <w:numPr>
          <w:ilvl w:val="0"/>
          <w:numId w:val="9"/>
        </w:numPr>
        <w:rPr>
          <w:rFonts w:ascii="Arial" w:hAnsi="Arial" w:cs="Arial"/>
          <w:b/>
          <w:sz w:val="20"/>
          <w:szCs w:val="20"/>
        </w:rPr>
      </w:pPr>
      <w:r w:rsidRPr="006B2B61">
        <w:rPr>
          <w:rFonts w:ascii="Arial" w:hAnsi="Arial"/>
          <w:b/>
          <w:sz w:val="20"/>
          <w:szCs w:val="20"/>
        </w:rPr>
        <w:t xml:space="preserve">How many households were enrolled in your CE AP project in HMIS for </w:t>
      </w:r>
      <w:commentRangeStart w:id="4"/>
      <w:r w:rsidRPr="006B2B61">
        <w:rPr>
          <w:rFonts w:ascii="Arial" w:hAnsi="Arial"/>
          <w:b/>
          <w:sz w:val="20"/>
          <w:szCs w:val="20"/>
        </w:rPr>
        <w:t>CY2023</w:t>
      </w:r>
      <w:commentRangeEnd w:id="4"/>
      <w:r w:rsidR="008A7429">
        <w:rPr>
          <w:rStyle w:val="CommentReference"/>
        </w:rPr>
        <w:commentReference w:id="4"/>
      </w:r>
      <w:r w:rsidRPr="006B2B61">
        <w:rPr>
          <w:rFonts w:ascii="Arial" w:hAnsi="Arial"/>
          <w:b/>
          <w:sz w:val="20"/>
          <w:szCs w:val="20"/>
        </w:rPr>
        <w:t xml:space="preserve">? </w:t>
      </w:r>
    </w:p>
    <w:p w14:paraId="4FB59ACC" w14:textId="77777777" w:rsidR="006B2B61" w:rsidRPr="006B2B61" w:rsidRDefault="006B2B61" w:rsidP="006B2B61">
      <w:pPr>
        <w:pStyle w:val="ListParagraph"/>
        <w:ind w:left="360"/>
        <w:rPr>
          <w:rFonts w:ascii="Arial" w:hAnsi="Arial" w:cs="Arial"/>
          <w:b/>
          <w:sz w:val="20"/>
          <w:szCs w:val="20"/>
        </w:rPr>
      </w:pPr>
    </w:p>
    <w:p w14:paraId="32DEAF6A" w14:textId="7268ED4F" w:rsidR="006B2B61" w:rsidRPr="00193137" w:rsidRDefault="006B2B61" w:rsidP="006B2B61">
      <w:pPr>
        <w:pStyle w:val="ListParagraph"/>
        <w:numPr>
          <w:ilvl w:val="0"/>
          <w:numId w:val="9"/>
        </w:numPr>
        <w:rPr>
          <w:rFonts w:ascii="Arial" w:hAnsi="Arial" w:cs="Arial"/>
          <w:b/>
          <w:sz w:val="20"/>
          <w:szCs w:val="20"/>
        </w:rPr>
      </w:pPr>
      <w:r>
        <w:rPr>
          <w:rFonts w:ascii="Arial" w:hAnsi="Arial"/>
          <w:b/>
          <w:sz w:val="20"/>
          <w:szCs w:val="20"/>
        </w:rPr>
        <w:t xml:space="preserve">How many households were enrolled in your CE AP project in HMIS In April 2024? </w:t>
      </w:r>
    </w:p>
    <w:p w14:paraId="47FC3DE1" w14:textId="77777777" w:rsidR="006B2B61" w:rsidRPr="006B2B61" w:rsidRDefault="006B2B61" w:rsidP="006B2B61">
      <w:pPr>
        <w:rPr>
          <w:rFonts w:ascii="Arial" w:hAnsi="Arial" w:cs="Arial"/>
          <w:b/>
          <w:sz w:val="20"/>
          <w:szCs w:val="20"/>
        </w:rPr>
      </w:pPr>
    </w:p>
    <w:p w14:paraId="07ECDCBA" w14:textId="3E043432" w:rsidR="006B2B61" w:rsidRPr="00721F7F" w:rsidRDefault="00721F7F" w:rsidP="006B2B61">
      <w:pPr>
        <w:pStyle w:val="ListParagraph"/>
        <w:numPr>
          <w:ilvl w:val="0"/>
          <w:numId w:val="40"/>
        </w:numPr>
        <w:rPr>
          <w:rFonts w:ascii="Arial" w:hAnsi="Arial" w:cs="Arial"/>
          <w:bCs/>
          <w:sz w:val="20"/>
          <w:szCs w:val="20"/>
        </w:rPr>
      </w:pPr>
      <w:r>
        <w:rPr>
          <w:rFonts w:ascii="Arial" w:hAnsi="Arial"/>
          <w:bCs/>
          <w:sz w:val="20"/>
          <w:szCs w:val="20"/>
        </w:rPr>
        <w:t xml:space="preserve">To answer </w:t>
      </w:r>
      <w:r w:rsidR="006B2B61">
        <w:rPr>
          <w:rFonts w:ascii="Arial" w:hAnsi="Arial"/>
          <w:bCs/>
          <w:sz w:val="20"/>
          <w:szCs w:val="20"/>
        </w:rPr>
        <w:t xml:space="preserve">questions #11 and #12, please run the </w:t>
      </w:r>
      <w:hyperlink r:id="rId23" w:history="1">
        <w:r w:rsidR="006B2B61" w:rsidRPr="00721F7F">
          <w:rPr>
            <w:rStyle w:val="Hyperlink"/>
            <w:rFonts w:ascii="Arial" w:hAnsi="Arial"/>
            <w:bCs/>
            <w:sz w:val="20"/>
            <w:szCs w:val="20"/>
          </w:rPr>
          <w:t>Program Roster</w:t>
        </w:r>
      </w:hyperlink>
      <w:r w:rsidR="006B2B61">
        <w:rPr>
          <w:rFonts w:ascii="Arial" w:hAnsi="Arial"/>
          <w:bCs/>
          <w:sz w:val="20"/>
          <w:szCs w:val="20"/>
        </w:rPr>
        <w:t xml:space="preserve"> report on </w:t>
      </w:r>
      <w:r>
        <w:rPr>
          <w:rFonts w:ascii="Arial" w:hAnsi="Arial"/>
          <w:bCs/>
          <w:sz w:val="20"/>
          <w:szCs w:val="20"/>
        </w:rPr>
        <w:t>your organization’s CE AP project in HMIS</w:t>
      </w:r>
      <w:r w:rsidR="006B2B61">
        <w:rPr>
          <w:rFonts w:ascii="Arial" w:hAnsi="Arial"/>
          <w:bCs/>
          <w:sz w:val="20"/>
          <w:szCs w:val="20"/>
        </w:rPr>
        <w:t xml:space="preserve">, </w:t>
      </w:r>
      <w:r>
        <w:rPr>
          <w:rFonts w:ascii="Arial" w:hAnsi="Arial"/>
          <w:bCs/>
          <w:sz w:val="20"/>
          <w:szCs w:val="20"/>
        </w:rPr>
        <w:t>making the following selections</w:t>
      </w:r>
      <w:r w:rsidR="006B2B61">
        <w:rPr>
          <w:rFonts w:ascii="Arial" w:hAnsi="Arial"/>
          <w:bCs/>
          <w:sz w:val="20"/>
          <w:szCs w:val="20"/>
        </w:rPr>
        <w:t>:</w:t>
      </w:r>
    </w:p>
    <w:p w14:paraId="37FAB5BC" w14:textId="77777777" w:rsidR="00721F7F" w:rsidRPr="00721F7F" w:rsidRDefault="00721F7F" w:rsidP="00721F7F">
      <w:pPr>
        <w:pStyle w:val="ListParagraph"/>
        <w:numPr>
          <w:ilvl w:val="1"/>
          <w:numId w:val="40"/>
        </w:numPr>
        <w:rPr>
          <w:rFonts w:ascii="Arial" w:hAnsi="Arial" w:cs="Arial"/>
          <w:bCs/>
          <w:sz w:val="20"/>
          <w:szCs w:val="20"/>
        </w:rPr>
      </w:pPr>
      <w:r>
        <w:rPr>
          <w:rFonts w:ascii="Arial" w:hAnsi="Arial"/>
          <w:bCs/>
          <w:sz w:val="20"/>
          <w:szCs w:val="20"/>
        </w:rPr>
        <w:t xml:space="preserve">Programs – Choose your organization’s CE AP </w:t>
      </w:r>
      <w:proofErr w:type="gramStart"/>
      <w:r>
        <w:rPr>
          <w:rFonts w:ascii="Arial" w:hAnsi="Arial"/>
          <w:bCs/>
          <w:sz w:val="20"/>
          <w:szCs w:val="20"/>
        </w:rPr>
        <w:t>project</w:t>
      </w:r>
      <w:proofErr w:type="gramEnd"/>
    </w:p>
    <w:p w14:paraId="3B86F0A5" w14:textId="77777777" w:rsidR="00721F7F" w:rsidRPr="00721F7F" w:rsidRDefault="00721F7F" w:rsidP="00721F7F">
      <w:pPr>
        <w:pStyle w:val="ListParagraph"/>
        <w:numPr>
          <w:ilvl w:val="1"/>
          <w:numId w:val="40"/>
        </w:numPr>
        <w:rPr>
          <w:rFonts w:ascii="Arial" w:hAnsi="Arial" w:cs="Arial"/>
          <w:bCs/>
          <w:sz w:val="20"/>
          <w:szCs w:val="20"/>
        </w:rPr>
      </w:pPr>
      <w:r>
        <w:rPr>
          <w:rFonts w:ascii="Arial" w:hAnsi="Arial"/>
          <w:bCs/>
          <w:sz w:val="20"/>
          <w:szCs w:val="20"/>
        </w:rPr>
        <w:t xml:space="preserve">Status – select ‘Enrolled within Report Date </w:t>
      </w:r>
      <w:proofErr w:type="gramStart"/>
      <w:r>
        <w:rPr>
          <w:rFonts w:ascii="Arial" w:hAnsi="Arial"/>
          <w:bCs/>
          <w:sz w:val="20"/>
          <w:szCs w:val="20"/>
        </w:rPr>
        <w:t>Range</w:t>
      </w:r>
      <w:proofErr w:type="gramEnd"/>
      <w:r>
        <w:rPr>
          <w:rFonts w:ascii="Arial" w:hAnsi="Arial"/>
          <w:bCs/>
          <w:sz w:val="20"/>
          <w:szCs w:val="20"/>
        </w:rPr>
        <w:t>’</w:t>
      </w:r>
    </w:p>
    <w:p w14:paraId="2A53B81E" w14:textId="0B1604C2" w:rsidR="00721F7F" w:rsidRPr="00721F7F" w:rsidRDefault="00721F7F" w:rsidP="00721F7F">
      <w:pPr>
        <w:pStyle w:val="ListParagraph"/>
        <w:numPr>
          <w:ilvl w:val="1"/>
          <w:numId w:val="40"/>
        </w:numPr>
        <w:rPr>
          <w:rFonts w:ascii="Arial" w:hAnsi="Arial" w:cs="Arial"/>
          <w:bCs/>
          <w:sz w:val="20"/>
          <w:szCs w:val="20"/>
        </w:rPr>
      </w:pPr>
      <w:r>
        <w:rPr>
          <w:rFonts w:ascii="Arial" w:hAnsi="Arial"/>
          <w:bCs/>
          <w:sz w:val="20"/>
          <w:szCs w:val="20"/>
        </w:rPr>
        <w:t>Report Data Range – run a report for 1.1.23 to 12.31.23 (for question #11) and another report for 4.1.24 to 4.31.24 (for question #12)</w:t>
      </w:r>
    </w:p>
    <w:p w14:paraId="4D16177E" w14:textId="5C7C131C" w:rsidR="00721F7F" w:rsidRPr="006B2B61" w:rsidRDefault="00721F7F" w:rsidP="00721F7F">
      <w:pPr>
        <w:pStyle w:val="ListParagraph"/>
        <w:numPr>
          <w:ilvl w:val="1"/>
          <w:numId w:val="40"/>
        </w:numPr>
        <w:rPr>
          <w:rFonts w:ascii="Arial" w:hAnsi="Arial" w:cs="Arial"/>
          <w:bCs/>
          <w:sz w:val="20"/>
          <w:szCs w:val="20"/>
        </w:rPr>
      </w:pPr>
      <w:r>
        <w:rPr>
          <w:rFonts w:ascii="Arial" w:hAnsi="Arial"/>
          <w:bCs/>
          <w:sz w:val="20"/>
          <w:szCs w:val="20"/>
        </w:rPr>
        <w:t xml:space="preserve">Report Output Format – any format is </w:t>
      </w:r>
      <w:proofErr w:type="gramStart"/>
      <w:r>
        <w:rPr>
          <w:rFonts w:ascii="Arial" w:hAnsi="Arial"/>
          <w:bCs/>
          <w:sz w:val="20"/>
          <w:szCs w:val="20"/>
        </w:rPr>
        <w:t>fine</w:t>
      </w:r>
      <w:proofErr w:type="gramEnd"/>
      <w:r>
        <w:rPr>
          <w:rFonts w:ascii="Arial" w:hAnsi="Arial"/>
          <w:bCs/>
          <w:sz w:val="20"/>
          <w:szCs w:val="20"/>
        </w:rPr>
        <w:t xml:space="preserve"> </w:t>
      </w:r>
    </w:p>
    <w:p w14:paraId="76E448C4" w14:textId="77777777" w:rsidR="00CE7C8F" w:rsidRPr="00CE7C8F" w:rsidRDefault="00CE7C8F" w:rsidP="00D35332">
      <w:pPr>
        <w:pStyle w:val="ListParagraph"/>
        <w:ind w:left="1440"/>
        <w:rPr>
          <w:rFonts w:ascii="Arial" w:hAnsi="Arial" w:cs="Arial"/>
          <w:b/>
          <w:sz w:val="20"/>
          <w:szCs w:val="20"/>
        </w:rPr>
      </w:pPr>
    </w:p>
    <w:p w14:paraId="5DF38882" w14:textId="7063204B" w:rsidR="000E3C1F" w:rsidRDefault="000E3C1F" w:rsidP="00D35332">
      <w:pPr>
        <w:pStyle w:val="ListParagraph"/>
        <w:numPr>
          <w:ilvl w:val="0"/>
          <w:numId w:val="9"/>
        </w:numPr>
        <w:rPr>
          <w:rFonts w:ascii="Arial" w:hAnsi="Arial" w:cs="Arial"/>
          <w:b/>
          <w:sz w:val="20"/>
          <w:szCs w:val="20"/>
        </w:rPr>
      </w:pPr>
      <w:r>
        <w:rPr>
          <w:rFonts w:ascii="Arial" w:hAnsi="Arial" w:cs="Arial"/>
          <w:b/>
          <w:sz w:val="20"/>
          <w:szCs w:val="20"/>
        </w:rPr>
        <w:t xml:space="preserve">Describe how current CE AP staff respond to requests for assistance from those in crisis, including those who are experiencing literal homelessness and those who are at-risk of homelessness. Please also describe how/when data is collected and </w:t>
      </w:r>
      <w:proofErr w:type="gramStart"/>
      <w:r>
        <w:rPr>
          <w:rFonts w:ascii="Arial" w:hAnsi="Arial" w:cs="Arial"/>
          <w:b/>
          <w:sz w:val="20"/>
          <w:szCs w:val="20"/>
        </w:rPr>
        <w:t>entered into</w:t>
      </w:r>
      <w:proofErr w:type="gramEnd"/>
      <w:r>
        <w:rPr>
          <w:rFonts w:ascii="Arial" w:hAnsi="Arial" w:cs="Arial"/>
          <w:b/>
          <w:sz w:val="20"/>
          <w:szCs w:val="20"/>
        </w:rPr>
        <w:t xml:space="preserve"> HMIS: </w:t>
      </w:r>
    </w:p>
    <w:p w14:paraId="798855C7" w14:textId="77777777" w:rsidR="000E3C1F" w:rsidRPr="000E3C1F" w:rsidRDefault="000E3C1F" w:rsidP="00D35332">
      <w:pPr>
        <w:pStyle w:val="ListParagraph"/>
        <w:ind w:left="360"/>
        <w:rPr>
          <w:rFonts w:ascii="Arial" w:hAnsi="Arial" w:cs="Arial"/>
          <w:b/>
          <w:sz w:val="20"/>
          <w:szCs w:val="20"/>
        </w:rPr>
      </w:pPr>
    </w:p>
    <w:p w14:paraId="0E4340D4" w14:textId="6EC442A2" w:rsidR="00224A5C" w:rsidRPr="0046018A" w:rsidRDefault="00193137" w:rsidP="00D35332">
      <w:pPr>
        <w:pStyle w:val="ListParagraph"/>
        <w:numPr>
          <w:ilvl w:val="0"/>
          <w:numId w:val="9"/>
        </w:numPr>
        <w:rPr>
          <w:rFonts w:ascii="Arial" w:hAnsi="Arial" w:cs="Arial"/>
          <w:b/>
          <w:sz w:val="20"/>
          <w:szCs w:val="20"/>
        </w:rPr>
      </w:pPr>
      <w:r>
        <w:rPr>
          <w:rFonts w:ascii="Arial" w:hAnsi="Arial"/>
          <w:b/>
          <w:sz w:val="20"/>
          <w:szCs w:val="20"/>
        </w:rPr>
        <w:t xml:space="preserve">Describe </w:t>
      </w:r>
      <w:r w:rsidR="00CE7C8F">
        <w:rPr>
          <w:rFonts w:ascii="Arial" w:hAnsi="Arial"/>
          <w:b/>
          <w:sz w:val="20"/>
          <w:szCs w:val="20"/>
        </w:rPr>
        <w:t>your current policy and procedures for responding to requests for assistance if you are not available in real-time:</w:t>
      </w:r>
      <w:r w:rsidR="00CE7C8F" w:rsidRPr="00CE7C8F">
        <w:rPr>
          <w:rFonts w:ascii="Arial" w:hAnsi="Arial" w:cs="Arial"/>
          <w:sz w:val="20"/>
          <w:szCs w:val="20"/>
        </w:rPr>
        <w:t xml:space="preserve"> </w:t>
      </w:r>
      <w:r w:rsidR="00645C38" w:rsidRPr="00201432">
        <w:rPr>
          <w:rFonts w:ascii="Arial" w:hAnsi="Arial" w:cs="Arial"/>
          <w:sz w:val="20"/>
          <w:szCs w:val="20"/>
        </w:rPr>
        <w:fldChar w:fldCharType="begin">
          <w:ffData>
            <w:name w:val="Text2"/>
            <w:enabled/>
            <w:calcOnExit w:val="0"/>
            <w:textInput/>
          </w:ffData>
        </w:fldChar>
      </w:r>
      <w:r w:rsidR="00645C38" w:rsidRPr="00201432">
        <w:rPr>
          <w:rFonts w:ascii="Arial" w:hAnsi="Arial" w:cs="Arial"/>
          <w:sz w:val="20"/>
          <w:szCs w:val="20"/>
        </w:rPr>
        <w:instrText xml:space="preserve"> FORMTEXT </w:instrText>
      </w:r>
      <w:r w:rsidR="00645C38" w:rsidRPr="00201432">
        <w:rPr>
          <w:rFonts w:ascii="Arial" w:hAnsi="Arial" w:cs="Arial"/>
          <w:sz w:val="20"/>
          <w:szCs w:val="20"/>
        </w:rPr>
      </w:r>
      <w:r w:rsidR="00645C38" w:rsidRPr="00201432">
        <w:rPr>
          <w:rFonts w:ascii="Arial" w:hAnsi="Arial" w:cs="Arial"/>
          <w:sz w:val="20"/>
          <w:szCs w:val="20"/>
        </w:rPr>
        <w:fldChar w:fldCharType="separate"/>
      </w:r>
      <w:r w:rsidR="00645C38" w:rsidRPr="00173EC1">
        <w:rPr>
          <w:noProof/>
        </w:rPr>
        <w:t> </w:t>
      </w:r>
      <w:r w:rsidR="00645C38" w:rsidRPr="00173EC1">
        <w:rPr>
          <w:noProof/>
        </w:rPr>
        <w:t> </w:t>
      </w:r>
      <w:r w:rsidR="00645C38" w:rsidRPr="00173EC1">
        <w:rPr>
          <w:noProof/>
        </w:rPr>
        <w:t> </w:t>
      </w:r>
      <w:r w:rsidR="00645C38" w:rsidRPr="00173EC1">
        <w:rPr>
          <w:noProof/>
        </w:rPr>
        <w:t> </w:t>
      </w:r>
      <w:r w:rsidR="00645C38" w:rsidRPr="00173EC1">
        <w:rPr>
          <w:noProof/>
        </w:rPr>
        <w:t> </w:t>
      </w:r>
      <w:r w:rsidR="00645C38" w:rsidRPr="00201432">
        <w:rPr>
          <w:rFonts w:ascii="Arial" w:hAnsi="Arial" w:cs="Arial"/>
          <w:sz w:val="20"/>
          <w:szCs w:val="20"/>
        </w:rPr>
        <w:fldChar w:fldCharType="end"/>
      </w:r>
    </w:p>
    <w:p w14:paraId="68352E47" w14:textId="77777777" w:rsidR="0046018A" w:rsidRPr="00B5513D" w:rsidRDefault="0046018A" w:rsidP="00D35332">
      <w:pPr>
        <w:pStyle w:val="ListParagraph"/>
        <w:ind w:left="360"/>
        <w:rPr>
          <w:rFonts w:ascii="Arial" w:hAnsi="Arial" w:cs="Arial"/>
          <w:b/>
          <w:sz w:val="20"/>
          <w:szCs w:val="20"/>
        </w:rPr>
      </w:pPr>
    </w:p>
    <w:p w14:paraId="3DED7EA7" w14:textId="6E485255" w:rsidR="00645C38" w:rsidRPr="00645C38" w:rsidRDefault="00645C38" w:rsidP="00D35332">
      <w:pPr>
        <w:pStyle w:val="ListParagraph"/>
        <w:numPr>
          <w:ilvl w:val="0"/>
          <w:numId w:val="9"/>
        </w:numPr>
        <w:rPr>
          <w:rFonts w:ascii="Arial" w:hAnsi="Arial" w:cs="Arial"/>
          <w:b/>
          <w:sz w:val="20"/>
          <w:szCs w:val="20"/>
        </w:rPr>
      </w:pPr>
      <w:r>
        <w:rPr>
          <w:rFonts w:ascii="Arial" w:hAnsi="Arial" w:cs="Arial"/>
          <w:b/>
          <w:sz w:val="20"/>
          <w:szCs w:val="20"/>
        </w:rPr>
        <w:t>Do your CE AP staff do any outreach to those experiencing unsheltered homelessness? If so, please describe how that is done, by whom, and the frequency of outreach:</w:t>
      </w:r>
      <w:r w:rsidRPr="00645C38">
        <w:rPr>
          <w:rFonts w:ascii="Arial" w:hAnsi="Arial" w:cs="Arial"/>
          <w:sz w:val="20"/>
          <w:szCs w:val="20"/>
        </w:rPr>
        <w:t xml:space="preserve"> </w:t>
      </w:r>
      <w:r w:rsidRPr="00201432">
        <w:rPr>
          <w:rFonts w:ascii="Arial" w:hAnsi="Arial" w:cs="Arial"/>
          <w:sz w:val="20"/>
          <w:szCs w:val="20"/>
        </w:rPr>
        <w:fldChar w:fldCharType="begin">
          <w:ffData>
            <w:name w:val="Text2"/>
            <w:enabled/>
            <w:calcOnExit w:val="0"/>
            <w:textInput/>
          </w:ffData>
        </w:fldChar>
      </w:r>
      <w:r w:rsidRPr="00201432">
        <w:rPr>
          <w:rFonts w:ascii="Arial" w:hAnsi="Arial" w:cs="Arial"/>
          <w:sz w:val="20"/>
          <w:szCs w:val="20"/>
        </w:rPr>
        <w:instrText xml:space="preserve"> FORMTEXT </w:instrText>
      </w:r>
      <w:r w:rsidRPr="00201432">
        <w:rPr>
          <w:rFonts w:ascii="Arial" w:hAnsi="Arial" w:cs="Arial"/>
          <w:sz w:val="20"/>
          <w:szCs w:val="20"/>
        </w:rPr>
      </w:r>
      <w:r w:rsidRPr="00201432">
        <w:rPr>
          <w:rFonts w:ascii="Arial" w:hAnsi="Arial" w:cs="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sz w:val="20"/>
          <w:szCs w:val="20"/>
        </w:rPr>
        <w:fldChar w:fldCharType="end"/>
      </w:r>
    </w:p>
    <w:p w14:paraId="5B20AF33" w14:textId="74EFD801" w:rsidR="00645C38" w:rsidRPr="00645C38" w:rsidRDefault="00645C38" w:rsidP="00645C38">
      <w:pPr>
        <w:rPr>
          <w:rFonts w:ascii="Arial" w:hAnsi="Arial"/>
          <w:b/>
          <w:sz w:val="20"/>
          <w:szCs w:val="20"/>
        </w:rPr>
      </w:pPr>
    </w:p>
    <w:p w14:paraId="419CEFB4" w14:textId="01F20D1B" w:rsidR="00B5513D" w:rsidRPr="00224A5C" w:rsidRDefault="00B5513D" w:rsidP="00D35332">
      <w:pPr>
        <w:pStyle w:val="ListParagraph"/>
        <w:numPr>
          <w:ilvl w:val="0"/>
          <w:numId w:val="9"/>
        </w:numPr>
        <w:rPr>
          <w:rFonts w:ascii="Arial" w:hAnsi="Arial" w:cs="Arial"/>
          <w:b/>
          <w:sz w:val="20"/>
          <w:szCs w:val="20"/>
        </w:rPr>
      </w:pPr>
      <w:r>
        <w:rPr>
          <w:rFonts w:ascii="Arial" w:hAnsi="Arial"/>
          <w:b/>
          <w:sz w:val="20"/>
          <w:szCs w:val="20"/>
        </w:rPr>
        <w:t>Describe your current staffing of CE AP responsibilities</w:t>
      </w:r>
      <w:r w:rsidR="000F614B">
        <w:rPr>
          <w:rFonts w:ascii="Arial" w:hAnsi="Arial"/>
          <w:b/>
          <w:sz w:val="20"/>
          <w:szCs w:val="20"/>
        </w:rPr>
        <w:t>.</w:t>
      </w:r>
      <w:r w:rsidR="00193137">
        <w:rPr>
          <w:rFonts w:ascii="Arial" w:hAnsi="Arial"/>
          <w:b/>
          <w:sz w:val="20"/>
          <w:szCs w:val="20"/>
        </w:rPr>
        <w:t xml:space="preserve"> </w:t>
      </w:r>
      <w:r w:rsidR="000F614B">
        <w:rPr>
          <w:rFonts w:ascii="Arial" w:hAnsi="Arial"/>
          <w:b/>
          <w:sz w:val="20"/>
          <w:szCs w:val="20"/>
        </w:rPr>
        <w:t>S</w:t>
      </w:r>
      <w:r w:rsidR="00193137">
        <w:rPr>
          <w:rFonts w:ascii="Arial" w:hAnsi="Arial"/>
          <w:b/>
          <w:sz w:val="20"/>
          <w:szCs w:val="20"/>
        </w:rPr>
        <w:t xml:space="preserve">pecifically, </w:t>
      </w:r>
      <w:r>
        <w:rPr>
          <w:rFonts w:ascii="Arial" w:hAnsi="Arial" w:cs="Arial"/>
          <w:b/>
          <w:sz w:val="20"/>
          <w:szCs w:val="20"/>
        </w:rPr>
        <w:t>how many FTEs are charged with responding to requests for assistance via your CE AP office/phone line</w:t>
      </w:r>
      <w:r w:rsidR="00193137">
        <w:rPr>
          <w:rFonts w:ascii="Arial" w:hAnsi="Arial" w:cs="Arial"/>
          <w:b/>
          <w:sz w:val="20"/>
          <w:szCs w:val="20"/>
        </w:rPr>
        <w:t>?</w:t>
      </w:r>
      <w:r w:rsidR="0046018A">
        <w:rPr>
          <w:rFonts w:ascii="Arial" w:hAnsi="Arial" w:cs="Arial"/>
          <w:b/>
          <w:sz w:val="20"/>
          <w:szCs w:val="20"/>
        </w:rPr>
        <w:t xml:space="preserve"> </w:t>
      </w:r>
      <w:r w:rsidR="0046018A" w:rsidRPr="00201432">
        <w:rPr>
          <w:rFonts w:ascii="Arial" w:hAnsi="Arial" w:cs="Arial"/>
          <w:sz w:val="20"/>
          <w:szCs w:val="20"/>
        </w:rPr>
        <w:fldChar w:fldCharType="begin">
          <w:ffData>
            <w:name w:val="Text2"/>
            <w:enabled/>
            <w:calcOnExit w:val="0"/>
            <w:textInput/>
          </w:ffData>
        </w:fldChar>
      </w:r>
      <w:r w:rsidR="0046018A" w:rsidRPr="00201432">
        <w:rPr>
          <w:rFonts w:ascii="Arial" w:hAnsi="Arial" w:cs="Arial"/>
          <w:sz w:val="20"/>
          <w:szCs w:val="20"/>
        </w:rPr>
        <w:instrText xml:space="preserve"> FORMTEXT </w:instrText>
      </w:r>
      <w:r w:rsidR="0046018A" w:rsidRPr="00201432">
        <w:rPr>
          <w:rFonts w:ascii="Arial" w:hAnsi="Arial" w:cs="Arial"/>
          <w:sz w:val="20"/>
          <w:szCs w:val="20"/>
        </w:rPr>
      </w:r>
      <w:r w:rsidR="0046018A" w:rsidRPr="00201432">
        <w:rPr>
          <w:rFonts w:ascii="Arial" w:hAnsi="Arial" w:cs="Arial"/>
          <w:sz w:val="20"/>
          <w:szCs w:val="20"/>
        </w:rPr>
        <w:fldChar w:fldCharType="separate"/>
      </w:r>
      <w:r w:rsidR="0046018A" w:rsidRPr="00173EC1">
        <w:rPr>
          <w:noProof/>
        </w:rPr>
        <w:t> </w:t>
      </w:r>
      <w:r w:rsidR="0046018A" w:rsidRPr="00173EC1">
        <w:rPr>
          <w:noProof/>
        </w:rPr>
        <w:t> </w:t>
      </w:r>
      <w:r w:rsidR="0046018A" w:rsidRPr="00173EC1">
        <w:rPr>
          <w:noProof/>
        </w:rPr>
        <w:t> </w:t>
      </w:r>
      <w:r w:rsidR="0046018A" w:rsidRPr="00173EC1">
        <w:rPr>
          <w:noProof/>
        </w:rPr>
        <w:t> </w:t>
      </w:r>
      <w:r w:rsidR="0046018A" w:rsidRPr="00173EC1">
        <w:rPr>
          <w:noProof/>
        </w:rPr>
        <w:t> </w:t>
      </w:r>
      <w:r w:rsidR="0046018A" w:rsidRPr="00201432">
        <w:rPr>
          <w:rFonts w:ascii="Arial" w:hAnsi="Arial" w:cs="Arial"/>
          <w:sz w:val="20"/>
          <w:szCs w:val="20"/>
        </w:rPr>
        <w:fldChar w:fldCharType="end"/>
      </w:r>
    </w:p>
    <w:p w14:paraId="34CB92E1" w14:textId="2F036695" w:rsidR="00A60997" w:rsidRPr="00173EC1" w:rsidRDefault="00A60997" w:rsidP="00D35332">
      <w:pPr>
        <w:rPr>
          <w:rFonts w:ascii="Arial" w:hAnsi="Arial" w:cs="Arial"/>
          <w:b/>
          <w:sz w:val="20"/>
          <w:szCs w:val="20"/>
        </w:rPr>
      </w:pPr>
    </w:p>
    <w:p w14:paraId="7CFFEFE6" w14:textId="49917F7C" w:rsidR="0046018A" w:rsidRDefault="0046018A" w:rsidP="00D35332">
      <w:pPr>
        <w:pStyle w:val="ListParagraph"/>
        <w:numPr>
          <w:ilvl w:val="0"/>
          <w:numId w:val="9"/>
        </w:numPr>
        <w:rPr>
          <w:rFonts w:ascii="Arial" w:hAnsi="Arial" w:cs="Arial"/>
          <w:b/>
          <w:sz w:val="20"/>
          <w:szCs w:val="20"/>
        </w:rPr>
      </w:pPr>
      <w:r>
        <w:rPr>
          <w:rFonts w:ascii="Arial" w:hAnsi="Arial" w:cs="Arial"/>
          <w:b/>
          <w:sz w:val="20"/>
          <w:szCs w:val="20"/>
        </w:rPr>
        <w:t>Describe how you</w:t>
      </w:r>
      <w:r w:rsidR="00193137">
        <w:rPr>
          <w:rFonts w:ascii="Arial" w:hAnsi="Arial" w:cs="Arial"/>
          <w:b/>
          <w:sz w:val="20"/>
          <w:szCs w:val="20"/>
        </w:rPr>
        <w:t xml:space="preserve"> </w:t>
      </w:r>
      <w:r>
        <w:rPr>
          <w:rFonts w:ascii="Arial" w:hAnsi="Arial" w:cs="Arial"/>
          <w:b/>
          <w:sz w:val="20"/>
          <w:szCs w:val="20"/>
        </w:rPr>
        <w:t xml:space="preserve">ensure new CE AP staff are sufficiently trained and onboarded to CE AP work: </w:t>
      </w:r>
      <w:r w:rsidRPr="00201432">
        <w:rPr>
          <w:rFonts w:ascii="Arial" w:hAnsi="Arial" w:cs="Arial"/>
          <w:sz w:val="20"/>
          <w:szCs w:val="20"/>
        </w:rPr>
        <w:fldChar w:fldCharType="begin">
          <w:ffData>
            <w:name w:val="Text2"/>
            <w:enabled/>
            <w:calcOnExit w:val="0"/>
            <w:textInput/>
          </w:ffData>
        </w:fldChar>
      </w:r>
      <w:r w:rsidRPr="00201432">
        <w:rPr>
          <w:rFonts w:ascii="Arial" w:hAnsi="Arial" w:cs="Arial"/>
          <w:sz w:val="20"/>
          <w:szCs w:val="20"/>
        </w:rPr>
        <w:instrText xml:space="preserve"> FORMTEXT </w:instrText>
      </w:r>
      <w:r w:rsidRPr="00201432">
        <w:rPr>
          <w:rFonts w:ascii="Arial" w:hAnsi="Arial" w:cs="Arial"/>
          <w:sz w:val="20"/>
          <w:szCs w:val="20"/>
        </w:rPr>
      </w:r>
      <w:r w:rsidRPr="00201432">
        <w:rPr>
          <w:rFonts w:ascii="Arial" w:hAnsi="Arial" w:cs="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sz w:val="20"/>
          <w:szCs w:val="20"/>
        </w:rPr>
        <w:fldChar w:fldCharType="end"/>
      </w:r>
    </w:p>
    <w:p w14:paraId="21062994" w14:textId="77777777" w:rsidR="0046018A" w:rsidRDefault="0046018A" w:rsidP="00D35332">
      <w:pPr>
        <w:pStyle w:val="ListParagraph"/>
        <w:ind w:left="360"/>
        <w:rPr>
          <w:rFonts w:ascii="Arial" w:hAnsi="Arial" w:cs="Arial"/>
          <w:b/>
          <w:sz w:val="20"/>
          <w:szCs w:val="20"/>
        </w:rPr>
      </w:pPr>
    </w:p>
    <w:p w14:paraId="33F1CFCD" w14:textId="25DF27A0" w:rsidR="00F30B35" w:rsidRPr="0046018A" w:rsidRDefault="00F30B35" w:rsidP="00D35332">
      <w:pPr>
        <w:pStyle w:val="ListParagraph"/>
        <w:numPr>
          <w:ilvl w:val="0"/>
          <w:numId w:val="9"/>
        </w:numPr>
        <w:rPr>
          <w:rFonts w:ascii="Arial" w:hAnsi="Arial" w:cs="Arial"/>
          <w:b/>
          <w:sz w:val="20"/>
          <w:szCs w:val="20"/>
        </w:rPr>
      </w:pPr>
      <w:r w:rsidRPr="00201432">
        <w:rPr>
          <w:rFonts w:ascii="Arial" w:hAnsi="Arial" w:cs="Arial"/>
          <w:b/>
          <w:sz w:val="20"/>
          <w:szCs w:val="20"/>
        </w:rPr>
        <w:t xml:space="preserve">Provide a general description of </w:t>
      </w:r>
      <w:r w:rsidR="0046018A">
        <w:rPr>
          <w:rFonts w:ascii="Arial" w:hAnsi="Arial" w:cs="Arial"/>
          <w:b/>
          <w:sz w:val="20"/>
          <w:szCs w:val="20"/>
        </w:rPr>
        <w:t xml:space="preserve">how your agency currently fulfills its responsibilities as a CE AP in the Ohio </w:t>
      </w:r>
      <w:proofErr w:type="spellStart"/>
      <w:r w:rsidR="0046018A">
        <w:rPr>
          <w:rFonts w:ascii="Arial" w:hAnsi="Arial" w:cs="Arial"/>
          <w:b/>
          <w:sz w:val="20"/>
          <w:szCs w:val="20"/>
        </w:rPr>
        <w:t>BoSCoC</w:t>
      </w:r>
      <w:proofErr w:type="spellEnd"/>
      <w:r w:rsidRPr="00201432">
        <w:rPr>
          <w:rFonts w:ascii="Arial" w:hAnsi="Arial" w:cs="Arial"/>
          <w:b/>
          <w:sz w:val="20"/>
          <w:szCs w:val="20"/>
        </w:rPr>
        <w:t>:</w:t>
      </w:r>
      <w:r w:rsidR="0046018A">
        <w:rPr>
          <w:rFonts w:ascii="Arial" w:hAnsi="Arial" w:cs="Arial"/>
          <w:b/>
          <w:sz w:val="20"/>
          <w:szCs w:val="20"/>
        </w:rPr>
        <w:t xml:space="preserve"> </w:t>
      </w:r>
      <w:r w:rsidRPr="0046018A">
        <w:rPr>
          <w:rFonts w:ascii="Arial" w:hAnsi="Arial" w:cs="Arial"/>
          <w:sz w:val="20"/>
          <w:szCs w:val="20"/>
        </w:rPr>
        <w:t>(maximum 3,000 characters).</w:t>
      </w:r>
      <w:r w:rsidRPr="0046018A">
        <w:rPr>
          <w:rFonts w:ascii="Arial" w:hAnsi="Arial" w:cs="Arial"/>
          <w:b/>
          <w:sz w:val="20"/>
          <w:szCs w:val="20"/>
        </w:rPr>
        <w:t xml:space="preserve"> </w:t>
      </w:r>
      <w:r w:rsidR="00123C79" w:rsidRPr="0046018A">
        <w:rPr>
          <w:rFonts w:ascii="Arial" w:hAnsi="Arial" w:cs="Arial"/>
          <w:sz w:val="20"/>
          <w:szCs w:val="20"/>
        </w:rPr>
        <w:fldChar w:fldCharType="begin">
          <w:ffData>
            <w:name w:val=""/>
            <w:enabled/>
            <w:calcOnExit w:val="0"/>
            <w:textInput/>
          </w:ffData>
        </w:fldChar>
      </w:r>
      <w:r w:rsidR="00123C79" w:rsidRPr="0046018A">
        <w:rPr>
          <w:rFonts w:ascii="Arial" w:hAnsi="Arial" w:cs="Arial"/>
          <w:sz w:val="20"/>
          <w:szCs w:val="20"/>
        </w:rPr>
        <w:instrText xml:space="preserve"> FORMTEXT </w:instrText>
      </w:r>
      <w:r w:rsidR="00123C79" w:rsidRPr="0046018A">
        <w:rPr>
          <w:rFonts w:ascii="Arial" w:hAnsi="Arial" w:cs="Arial"/>
          <w:sz w:val="20"/>
          <w:szCs w:val="20"/>
        </w:rPr>
      </w:r>
      <w:r w:rsidR="00123C79" w:rsidRPr="0046018A">
        <w:rPr>
          <w:rFonts w:ascii="Arial" w:hAnsi="Arial" w:cs="Arial"/>
          <w:sz w:val="20"/>
          <w:szCs w:val="20"/>
        </w:rPr>
        <w:fldChar w:fldCharType="separate"/>
      </w:r>
      <w:r w:rsidR="00123C79" w:rsidRPr="00173EC1">
        <w:rPr>
          <w:noProof/>
        </w:rPr>
        <w:t> </w:t>
      </w:r>
      <w:r w:rsidR="00123C79" w:rsidRPr="00173EC1">
        <w:rPr>
          <w:noProof/>
        </w:rPr>
        <w:t> </w:t>
      </w:r>
      <w:r w:rsidR="00123C79" w:rsidRPr="00173EC1">
        <w:rPr>
          <w:noProof/>
        </w:rPr>
        <w:t> </w:t>
      </w:r>
      <w:r w:rsidR="00123C79" w:rsidRPr="00173EC1">
        <w:rPr>
          <w:noProof/>
        </w:rPr>
        <w:t> </w:t>
      </w:r>
      <w:r w:rsidR="00123C79" w:rsidRPr="00173EC1">
        <w:rPr>
          <w:noProof/>
        </w:rPr>
        <w:t> </w:t>
      </w:r>
      <w:r w:rsidR="00123C79" w:rsidRPr="0046018A">
        <w:rPr>
          <w:rFonts w:ascii="Arial" w:hAnsi="Arial" w:cs="Arial"/>
          <w:sz w:val="20"/>
          <w:szCs w:val="20"/>
        </w:rPr>
        <w:fldChar w:fldCharType="end"/>
      </w:r>
      <w:r w:rsidRPr="0046018A">
        <w:rPr>
          <w:rFonts w:ascii="Arial" w:hAnsi="Arial" w:cs="Arial"/>
          <w:b/>
          <w:sz w:val="20"/>
          <w:szCs w:val="20"/>
        </w:rPr>
        <w:t xml:space="preserve">    </w:t>
      </w:r>
    </w:p>
    <w:p w14:paraId="0473D9BF" w14:textId="77777777" w:rsidR="003E1A16" w:rsidRPr="00173EC1" w:rsidRDefault="003E1A16" w:rsidP="00D35332">
      <w:pPr>
        <w:rPr>
          <w:rFonts w:ascii="Arial" w:hAnsi="Arial" w:cs="Arial"/>
          <w:sz w:val="20"/>
          <w:szCs w:val="20"/>
        </w:rPr>
      </w:pPr>
    </w:p>
    <w:p w14:paraId="6B751FB1" w14:textId="3BF2FBCE" w:rsidR="003E1A16" w:rsidRPr="00201432" w:rsidRDefault="003E1A16" w:rsidP="00D35332">
      <w:pPr>
        <w:pStyle w:val="ListParagraph"/>
        <w:numPr>
          <w:ilvl w:val="0"/>
          <w:numId w:val="9"/>
        </w:numPr>
        <w:rPr>
          <w:rFonts w:ascii="Arial" w:hAnsi="Arial" w:cs="Arial"/>
          <w:b/>
          <w:sz w:val="20"/>
          <w:szCs w:val="20"/>
        </w:rPr>
      </w:pPr>
      <w:r w:rsidRPr="00201432">
        <w:rPr>
          <w:rFonts w:ascii="Arial" w:hAnsi="Arial" w:cs="Arial"/>
          <w:b/>
          <w:sz w:val="20"/>
          <w:szCs w:val="20"/>
        </w:rPr>
        <w:t xml:space="preserve">Describe how </w:t>
      </w:r>
      <w:r w:rsidR="000F614B">
        <w:rPr>
          <w:rFonts w:ascii="Arial" w:hAnsi="Arial" w:cs="Arial"/>
          <w:b/>
          <w:sz w:val="20"/>
          <w:szCs w:val="20"/>
        </w:rPr>
        <w:t>your organization</w:t>
      </w:r>
      <w:r w:rsidRPr="00201432">
        <w:rPr>
          <w:rFonts w:ascii="Arial" w:hAnsi="Arial" w:cs="Arial"/>
          <w:b/>
          <w:sz w:val="20"/>
          <w:szCs w:val="20"/>
        </w:rPr>
        <w:t xml:space="preserve"> participates in th</w:t>
      </w:r>
      <w:r w:rsidR="002A031F">
        <w:rPr>
          <w:rFonts w:ascii="Arial" w:hAnsi="Arial" w:cs="Arial"/>
          <w:b/>
          <w:sz w:val="20"/>
          <w:szCs w:val="20"/>
        </w:rPr>
        <w:t xml:space="preserve">e planning work of </w:t>
      </w:r>
      <w:r w:rsidR="000F614B">
        <w:rPr>
          <w:rFonts w:ascii="Arial" w:hAnsi="Arial" w:cs="Arial"/>
          <w:b/>
          <w:sz w:val="20"/>
          <w:szCs w:val="20"/>
        </w:rPr>
        <w:t xml:space="preserve">your </w:t>
      </w:r>
      <w:r w:rsidR="002A031F">
        <w:rPr>
          <w:rFonts w:ascii="Arial" w:hAnsi="Arial" w:cs="Arial"/>
          <w:b/>
          <w:sz w:val="20"/>
          <w:szCs w:val="20"/>
        </w:rPr>
        <w:t xml:space="preserve">Ohio </w:t>
      </w:r>
      <w:proofErr w:type="spellStart"/>
      <w:r w:rsidR="002A031F">
        <w:rPr>
          <w:rFonts w:ascii="Arial" w:hAnsi="Arial" w:cs="Arial"/>
          <w:b/>
          <w:sz w:val="20"/>
          <w:szCs w:val="20"/>
        </w:rPr>
        <w:t>BoSCo</w:t>
      </w:r>
      <w:r w:rsidRPr="00201432">
        <w:rPr>
          <w:rFonts w:ascii="Arial" w:hAnsi="Arial" w:cs="Arial"/>
          <w:b/>
          <w:sz w:val="20"/>
          <w:szCs w:val="20"/>
        </w:rPr>
        <w:t>C</w:t>
      </w:r>
      <w:proofErr w:type="spellEnd"/>
      <w:r w:rsidRPr="00201432">
        <w:rPr>
          <w:rFonts w:ascii="Arial" w:hAnsi="Arial" w:cs="Arial"/>
          <w:b/>
          <w:sz w:val="20"/>
          <w:szCs w:val="20"/>
        </w:rPr>
        <w:t xml:space="preserve"> Homeless Planning Region:</w:t>
      </w:r>
    </w:p>
    <w:p w14:paraId="46EA6ED1" w14:textId="77777777" w:rsidR="00DE6021" w:rsidRDefault="003E1A16" w:rsidP="00D35332">
      <w:pPr>
        <w:ind w:left="360"/>
        <w:rPr>
          <w:rFonts w:ascii="Arial" w:hAnsi="Arial" w:cs="Arial"/>
          <w:sz w:val="20"/>
          <w:szCs w:val="20"/>
        </w:rPr>
      </w:pPr>
      <w:r w:rsidRPr="00173EC1">
        <w:rPr>
          <w:rFonts w:ascii="Arial" w:hAnsi="Arial" w:cs="Arial"/>
          <w:sz w:val="20"/>
          <w:szCs w:val="20"/>
        </w:rPr>
        <w:t xml:space="preserve">The description must include discussion of the applicant’s participation in Homeless Planning Region committees/workgroups, if any, or local CoC groups. This should include identification of the level of </w:t>
      </w:r>
    </w:p>
    <w:p w14:paraId="074DC90F" w14:textId="4E01607B" w:rsidR="003E1A16" w:rsidRPr="00173EC1" w:rsidRDefault="003E1A16" w:rsidP="00D35332">
      <w:pPr>
        <w:ind w:left="360"/>
        <w:rPr>
          <w:rFonts w:ascii="Arial" w:hAnsi="Arial" w:cs="Arial"/>
          <w:b/>
          <w:sz w:val="20"/>
          <w:szCs w:val="20"/>
        </w:rPr>
      </w:pPr>
      <w:r w:rsidRPr="00173EC1">
        <w:rPr>
          <w:rFonts w:ascii="Arial" w:hAnsi="Arial" w:cs="Arial"/>
          <w:sz w:val="20"/>
          <w:szCs w:val="20"/>
        </w:rPr>
        <w:t>involvement of the applicant and the role they play within each committee/workgroup identified</w:t>
      </w:r>
      <w:r w:rsidR="0046018A">
        <w:rPr>
          <w:rFonts w:ascii="Arial" w:hAnsi="Arial" w:cs="Arial"/>
          <w:sz w:val="20"/>
          <w:szCs w:val="20"/>
        </w:rPr>
        <w:t>, including the local/region PH Prioritization Workgroups</w:t>
      </w:r>
      <w:r w:rsidRPr="00173EC1">
        <w:rPr>
          <w:rFonts w:ascii="Arial" w:hAnsi="Arial" w:cs="Arial"/>
          <w:sz w:val="20"/>
          <w:szCs w:val="20"/>
        </w:rPr>
        <w:t xml:space="preserve">. </w:t>
      </w:r>
      <w:r w:rsidRPr="00173EC1">
        <w:rPr>
          <w:rFonts w:ascii="Arial" w:hAnsi="Arial" w:cs="Arial"/>
          <w:b/>
          <w:sz w:val="20"/>
          <w:szCs w:val="20"/>
        </w:rPr>
        <w:fldChar w:fldCharType="begin">
          <w:ffData>
            <w:name w:val="Text364"/>
            <w:enabled/>
            <w:calcOnExit w:val="0"/>
            <w:textInput/>
          </w:ffData>
        </w:fldChar>
      </w:r>
      <w:r w:rsidRPr="00173EC1">
        <w:rPr>
          <w:rFonts w:ascii="Arial" w:hAnsi="Arial" w:cs="Arial"/>
          <w:b/>
          <w:sz w:val="20"/>
          <w:szCs w:val="20"/>
        </w:rPr>
        <w:instrText xml:space="preserve"> FORMTEXT </w:instrText>
      </w:r>
      <w:r w:rsidRPr="00173EC1">
        <w:rPr>
          <w:rFonts w:ascii="Arial" w:hAnsi="Arial" w:cs="Arial"/>
          <w:b/>
          <w:sz w:val="20"/>
          <w:szCs w:val="20"/>
        </w:rPr>
      </w:r>
      <w:r w:rsidRPr="00173EC1">
        <w:rPr>
          <w:rFonts w:ascii="Arial" w:hAnsi="Arial" w:cs="Arial"/>
          <w:b/>
          <w:sz w:val="20"/>
          <w:szCs w:val="20"/>
        </w:rPr>
        <w:fldChar w:fldCharType="separate"/>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sz w:val="20"/>
          <w:szCs w:val="20"/>
        </w:rPr>
        <w:fldChar w:fldCharType="end"/>
      </w:r>
    </w:p>
    <w:p w14:paraId="32F524EB" w14:textId="77777777" w:rsidR="00F30B35" w:rsidRPr="00511BF4" w:rsidRDefault="00F30B35" w:rsidP="00D35332">
      <w:pPr>
        <w:rPr>
          <w:rFonts w:ascii="Arial" w:hAnsi="Arial"/>
          <w:b/>
        </w:rPr>
      </w:pPr>
    </w:p>
    <w:p w14:paraId="0196134E" w14:textId="77777777" w:rsidR="00F30B35" w:rsidRPr="00511BF4" w:rsidRDefault="00F30B35" w:rsidP="00D35332">
      <w:pPr>
        <w:rPr>
          <w:rFonts w:ascii="Arial" w:hAnsi="Arial"/>
          <w:b/>
        </w:rPr>
      </w:pPr>
    </w:p>
    <w:p w14:paraId="2F1E8429" w14:textId="1F15130B" w:rsidR="000F614B" w:rsidRPr="00652295" w:rsidRDefault="000F614B" w:rsidP="000F614B">
      <w:pPr>
        <w:rPr>
          <w:rFonts w:ascii="Arial" w:hAnsi="Arial"/>
          <w:b/>
        </w:rPr>
      </w:pPr>
      <w:r>
        <w:rPr>
          <w:rFonts w:ascii="Arial" w:hAnsi="Arial"/>
          <w:b/>
        </w:rPr>
        <w:t>FUNDING REQUEST</w:t>
      </w:r>
      <w:r w:rsidR="00D03DD3">
        <w:rPr>
          <w:rFonts w:ascii="Arial" w:hAnsi="Arial"/>
          <w:b/>
        </w:rPr>
        <w:t xml:space="preserve"> AND BUDGETS</w:t>
      </w:r>
    </w:p>
    <w:p w14:paraId="2BB56B94" w14:textId="507CEA73" w:rsidR="0028626A" w:rsidRDefault="0028626A" w:rsidP="00D35332">
      <w:pPr>
        <w:rPr>
          <w:rFonts w:ascii="Arial" w:hAnsi="Arial" w:cs="Arial"/>
          <w:sz w:val="20"/>
          <w:szCs w:val="20"/>
        </w:rPr>
      </w:pPr>
      <w:r>
        <w:rPr>
          <w:rFonts w:ascii="Arial" w:hAnsi="Arial" w:cs="Arial"/>
          <w:sz w:val="20"/>
          <w:szCs w:val="20"/>
        </w:rPr>
        <w:lastRenderedPageBreak/>
        <w:t xml:space="preserve">As noted previously, the only budgets that may be part of an SSO-CE project application funding request are for supportive services, HMIS, and admin costs. In the tables below, indicate the amount and type of funding you are requesting to support CE AP costs. </w:t>
      </w:r>
      <w:r w:rsidRPr="00717CF2">
        <w:rPr>
          <w:rFonts w:ascii="Arial" w:hAnsi="Arial" w:cs="Arial"/>
          <w:sz w:val="20"/>
          <w:szCs w:val="20"/>
        </w:rPr>
        <w:t xml:space="preserve">All activities must be directly related to carrying out the coordinated entry process and must directly benefit clients. </w:t>
      </w:r>
      <w:r>
        <w:rPr>
          <w:rFonts w:ascii="Arial" w:hAnsi="Arial" w:cs="Arial"/>
          <w:sz w:val="20"/>
          <w:szCs w:val="20"/>
        </w:rPr>
        <w:t xml:space="preserve">Please keep in mind the max funding request is $200,000 annually. The SSO-CE project application that gets submitted to HUD will likely request the maximum permitted for admin costs; 10% of the subtotal request. Admin costs will be shared between the applicant/recipient and sub-recipients.  </w:t>
      </w:r>
    </w:p>
    <w:p w14:paraId="77CCA38C" w14:textId="77777777" w:rsidR="00864C60" w:rsidRDefault="00864C60" w:rsidP="00D35332">
      <w:pPr>
        <w:rPr>
          <w:rFonts w:ascii="Arial" w:hAnsi="Arial" w:cs="Arial"/>
          <w:sz w:val="20"/>
          <w:szCs w:val="20"/>
        </w:rPr>
      </w:pPr>
    </w:p>
    <w:p w14:paraId="42B51806" w14:textId="3AE72514" w:rsidR="00864C60" w:rsidRDefault="00864C60" w:rsidP="00D35332">
      <w:pPr>
        <w:rPr>
          <w:rFonts w:ascii="Arial" w:hAnsi="Arial" w:cs="Arial"/>
          <w:sz w:val="20"/>
          <w:szCs w:val="20"/>
        </w:rPr>
      </w:pPr>
      <w:r>
        <w:rPr>
          <w:rFonts w:ascii="Arial" w:hAnsi="Arial" w:cs="Arial"/>
          <w:sz w:val="20"/>
          <w:szCs w:val="20"/>
        </w:rPr>
        <w:t>Funding requests should be for a one</w:t>
      </w:r>
      <w:r w:rsidR="00E7214F">
        <w:rPr>
          <w:rFonts w:ascii="Arial" w:hAnsi="Arial" w:cs="Arial"/>
          <w:sz w:val="20"/>
          <w:szCs w:val="20"/>
        </w:rPr>
        <w:t>-</w:t>
      </w:r>
      <w:r>
        <w:rPr>
          <w:rFonts w:ascii="Arial" w:hAnsi="Arial" w:cs="Arial"/>
          <w:sz w:val="20"/>
          <w:szCs w:val="20"/>
        </w:rPr>
        <w:t xml:space="preserve">year period. </w:t>
      </w:r>
    </w:p>
    <w:p w14:paraId="2131B0C7" w14:textId="77777777" w:rsidR="00721F7F" w:rsidRDefault="00721F7F" w:rsidP="00D35332">
      <w:pPr>
        <w:rPr>
          <w:rFonts w:ascii="Arial" w:hAnsi="Arial" w:cs="Arial"/>
          <w:sz w:val="20"/>
          <w:szCs w:val="20"/>
        </w:rPr>
      </w:pPr>
    </w:p>
    <w:p w14:paraId="54108F23" w14:textId="77777777" w:rsidR="00721F7F" w:rsidRPr="00721F7F" w:rsidRDefault="00721F7F" w:rsidP="00721F7F">
      <w:pPr>
        <w:pStyle w:val="ListParagraph"/>
        <w:numPr>
          <w:ilvl w:val="0"/>
          <w:numId w:val="9"/>
        </w:numPr>
        <w:rPr>
          <w:rFonts w:ascii="Arial" w:hAnsi="Arial" w:cs="Arial"/>
          <w:b/>
          <w:bCs/>
          <w:sz w:val="20"/>
          <w:szCs w:val="20"/>
        </w:rPr>
      </w:pPr>
      <w:r w:rsidRPr="00721F7F">
        <w:rPr>
          <w:rFonts w:ascii="Arial" w:hAnsi="Arial" w:cs="Arial"/>
          <w:b/>
          <w:bCs/>
          <w:sz w:val="20"/>
          <w:szCs w:val="20"/>
        </w:rPr>
        <w:t>Maximum Funding Request Waiver</w:t>
      </w:r>
    </w:p>
    <w:p w14:paraId="582B59CA" w14:textId="76A36865" w:rsidR="00721F7F" w:rsidRDefault="00721F7F" w:rsidP="00721F7F">
      <w:pPr>
        <w:rPr>
          <w:rFonts w:ascii="Arial" w:hAnsi="Arial" w:cs="Arial"/>
          <w:sz w:val="20"/>
          <w:szCs w:val="20"/>
        </w:rPr>
      </w:pPr>
      <w:r w:rsidRPr="00721F7F">
        <w:rPr>
          <w:rFonts w:ascii="Arial" w:hAnsi="Arial" w:cs="Arial"/>
          <w:sz w:val="20"/>
          <w:szCs w:val="20"/>
        </w:rPr>
        <w:t>If you</w:t>
      </w:r>
      <w:r>
        <w:rPr>
          <w:rFonts w:ascii="Arial" w:hAnsi="Arial" w:cs="Arial"/>
          <w:sz w:val="20"/>
          <w:szCs w:val="20"/>
        </w:rPr>
        <w:t>r organization</w:t>
      </w:r>
      <w:r w:rsidRPr="00721F7F">
        <w:rPr>
          <w:rFonts w:ascii="Arial" w:hAnsi="Arial" w:cs="Arial"/>
          <w:sz w:val="20"/>
          <w:szCs w:val="20"/>
        </w:rPr>
        <w:t xml:space="preserve"> would like to request a funding amount that exceeds the $200,000 annual funding max, </w:t>
      </w:r>
      <w:r>
        <w:rPr>
          <w:rFonts w:ascii="Arial" w:hAnsi="Arial" w:cs="Arial"/>
          <w:sz w:val="20"/>
          <w:szCs w:val="20"/>
        </w:rPr>
        <w:t>please respond to the following questions:</w:t>
      </w:r>
    </w:p>
    <w:p w14:paraId="011860EE" w14:textId="215BEDE5" w:rsidR="00721F7F" w:rsidRDefault="00721F7F" w:rsidP="00721F7F">
      <w:pPr>
        <w:pStyle w:val="ListParagraph"/>
        <w:numPr>
          <w:ilvl w:val="0"/>
          <w:numId w:val="40"/>
        </w:numPr>
        <w:rPr>
          <w:rFonts w:ascii="Arial" w:hAnsi="Arial" w:cs="Arial"/>
          <w:sz w:val="20"/>
          <w:szCs w:val="20"/>
        </w:rPr>
      </w:pPr>
      <w:r>
        <w:rPr>
          <w:rFonts w:ascii="Arial" w:hAnsi="Arial" w:cs="Arial"/>
          <w:sz w:val="20"/>
          <w:szCs w:val="20"/>
        </w:rPr>
        <w:t>How many counties are currently served by your organization’s CE AP project?</w:t>
      </w:r>
    </w:p>
    <w:p w14:paraId="587D34D8" w14:textId="498639CC" w:rsidR="00721F7F" w:rsidRDefault="00721F7F" w:rsidP="00721F7F">
      <w:pPr>
        <w:pStyle w:val="ListParagraph"/>
        <w:numPr>
          <w:ilvl w:val="0"/>
          <w:numId w:val="40"/>
        </w:numPr>
        <w:rPr>
          <w:rFonts w:ascii="Arial" w:hAnsi="Arial" w:cs="Arial"/>
          <w:sz w:val="20"/>
          <w:szCs w:val="20"/>
        </w:rPr>
      </w:pPr>
      <w:r>
        <w:rPr>
          <w:rFonts w:ascii="Arial" w:hAnsi="Arial" w:cs="Arial"/>
          <w:sz w:val="20"/>
          <w:szCs w:val="20"/>
        </w:rPr>
        <w:t>If permitted to exceed the max funding request, what total amount of funding would you like to request?</w:t>
      </w:r>
    </w:p>
    <w:p w14:paraId="611DB8F0" w14:textId="6DB181B7" w:rsidR="00721F7F" w:rsidRDefault="74225191" w:rsidP="00721F7F">
      <w:pPr>
        <w:pStyle w:val="ListParagraph"/>
        <w:numPr>
          <w:ilvl w:val="1"/>
          <w:numId w:val="40"/>
        </w:numPr>
        <w:rPr>
          <w:rFonts w:ascii="Arial" w:hAnsi="Arial" w:cs="Arial"/>
          <w:sz w:val="20"/>
          <w:szCs w:val="20"/>
        </w:rPr>
      </w:pPr>
      <w:r w:rsidRPr="74225191">
        <w:rPr>
          <w:rFonts w:ascii="Arial" w:hAnsi="Arial" w:cs="Arial"/>
          <w:sz w:val="20"/>
          <w:szCs w:val="20"/>
        </w:rPr>
        <w:t>In general, what type of funding would you request (supportive services and/or HMIS)?</w:t>
      </w:r>
    </w:p>
    <w:p w14:paraId="6A031A33" w14:textId="08A8EB01" w:rsidR="00721F7F" w:rsidRDefault="00721F7F" w:rsidP="00721F7F">
      <w:pPr>
        <w:pStyle w:val="ListParagraph"/>
        <w:numPr>
          <w:ilvl w:val="1"/>
          <w:numId w:val="40"/>
        </w:numPr>
        <w:rPr>
          <w:rFonts w:ascii="Arial" w:hAnsi="Arial" w:cs="Arial"/>
          <w:sz w:val="20"/>
          <w:szCs w:val="20"/>
        </w:rPr>
      </w:pPr>
      <w:r>
        <w:rPr>
          <w:rFonts w:ascii="Arial" w:hAnsi="Arial" w:cs="Arial"/>
          <w:sz w:val="20"/>
          <w:szCs w:val="20"/>
        </w:rPr>
        <w:t>Please provide an estimate of the increased funding request you would like to make</w:t>
      </w:r>
      <w:r w:rsidR="009E7064">
        <w:rPr>
          <w:rFonts w:ascii="Arial" w:hAnsi="Arial" w:cs="Arial"/>
          <w:sz w:val="20"/>
          <w:szCs w:val="20"/>
        </w:rPr>
        <w:t>:</w:t>
      </w:r>
    </w:p>
    <w:p w14:paraId="6FFD06E0" w14:textId="5C717D75" w:rsidR="00721F7F" w:rsidRDefault="00721F7F" w:rsidP="00721F7F">
      <w:pPr>
        <w:pStyle w:val="ListParagraph"/>
        <w:numPr>
          <w:ilvl w:val="2"/>
          <w:numId w:val="40"/>
        </w:numPr>
        <w:rPr>
          <w:rFonts w:ascii="Arial" w:hAnsi="Arial" w:cs="Arial"/>
          <w:sz w:val="20"/>
          <w:szCs w:val="20"/>
        </w:rPr>
      </w:pPr>
      <w:r>
        <w:rPr>
          <w:rFonts w:ascii="Arial" w:hAnsi="Arial" w:cs="Arial"/>
          <w:sz w:val="20"/>
          <w:szCs w:val="20"/>
        </w:rPr>
        <w:t xml:space="preserve">Supportive Services – </w:t>
      </w: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p w14:paraId="658C120C" w14:textId="08E6D131" w:rsidR="00721F7F" w:rsidRDefault="00721F7F" w:rsidP="00721F7F">
      <w:pPr>
        <w:pStyle w:val="ListParagraph"/>
        <w:numPr>
          <w:ilvl w:val="2"/>
          <w:numId w:val="40"/>
        </w:numPr>
        <w:rPr>
          <w:rFonts w:ascii="Arial" w:hAnsi="Arial" w:cs="Arial"/>
          <w:sz w:val="20"/>
          <w:szCs w:val="20"/>
        </w:rPr>
      </w:pPr>
      <w:r>
        <w:rPr>
          <w:rFonts w:ascii="Arial" w:hAnsi="Arial" w:cs="Arial"/>
          <w:sz w:val="20"/>
          <w:szCs w:val="20"/>
        </w:rPr>
        <w:t xml:space="preserve">HMIS -  </w:t>
      </w: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p w14:paraId="4311F5D1" w14:textId="1C40C895" w:rsidR="00721F7F" w:rsidRPr="00721F7F" w:rsidRDefault="00721F7F" w:rsidP="00721F7F">
      <w:pPr>
        <w:pStyle w:val="ListParagraph"/>
        <w:numPr>
          <w:ilvl w:val="0"/>
          <w:numId w:val="40"/>
        </w:numPr>
        <w:rPr>
          <w:rFonts w:ascii="Arial" w:hAnsi="Arial" w:cs="Arial"/>
          <w:sz w:val="20"/>
          <w:szCs w:val="20"/>
        </w:rPr>
      </w:pPr>
      <w:r>
        <w:rPr>
          <w:rFonts w:ascii="Arial" w:hAnsi="Arial" w:cs="Arial"/>
          <w:sz w:val="20"/>
          <w:szCs w:val="20"/>
        </w:rPr>
        <w:t>Can you meet the 25% match requirement?</w:t>
      </w:r>
    </w:p>
    <w:p w14:paraId="341C79A0" w14:textId="77777777" w:rsidR="0028626A" w:rsidRDefault="0028626A" w:rsidP="00D35332"/>
    <w:p w14:paraId="69ECD61E" w14:textId="77777777" w:rsidR="0028626A" w:rsidRPr="007A2E12" w:rsidRDefault="0028626A" w:rsidP="0028626A">
      <w:pPr>
        <w:pStyle w:val="ListParagraph"/>
        <w:numPr>
          <w:ilvl w:val="0"/>
          <w:numId w:val="9"/>
        </w:numPr>
        <w:tabs>
          <w:tab w:val="left" w:pos="1780"/>
        </w:tabs>
        <w:rPr>
          <w:rFonts w:ascii="Arial" w:hAnsi="Arial"/>
          <w:b/>
          <w:sz w:val="20"/>
          <w:szCs w:val="20"/>
        </w:rPr>
      </w:pPr>
      <w:r w:rsidRPr="007A2E12">
        <w:rPr>
          <w:rFonts w:ascii="Arial" w:hAnsi="Arial"/>
          <w:b/>
          <w:sz w:val="20"/>
          <w:szCs w:val="20"/>
        </w:rPr>
        <w:t>Supportive Services Budget</w:t>
      </w:r>
    </w:p>
    <w:p w14:paraId="3DDF366F" w14:textId="347ACBAB" w:rsidR="0028626A" w:rsidRPr="008A0001" w:rsidRDefault="0028626A" w:rsidP="0028626A">
      <w:pPr>
        <w:tabs>
          <w:tab w:val="left" w:pos="1780"/>
        </w:tabs>
        <w:rPr>
          <w:rFonts w:ascii="Arial" w:hAnsi="Arial"/>
          <w:sz w:val="20"/>
          <w:szCs w:val="20"/>
        </w:rPr>
      </w:pPr>
      <w:r w:rsidRPr="008A0001">
        <w:rPr>
          <w:rFonts w:ascii="Arial" w:hAnsi="Arial"/>
          <w:sz w:val="20"/>
          <w:szCs w:val="20"/>
        </w:rPr>
        <w:t xml:space="preserve">Enter the quantity and total dollar amount of funds requested for each </w:t>
      </w:r>
      <w:r>
        <w:rPr>
          <w:rFonts w:ascii="Arial" w:hAnsi="Arial"/>
          <w:sz w:val="20"/>
          <w:szCs w:val="20"/>
        </w:rPr>
        <w:t xml:space="preserve">eligible </w:t>
      </w:r>
      <w:r w:rsidRPr="008A0001">
        <w:rPr>
          <w:rFonts w:ascii="Arial" w:hAnsi="Arial"/>
          <w:sz w:val="20"/>
          <w:szCs w:val="20"/>
        </w:rPr>
        <w:t>supportive service</w:t>
      </w:r>
      <w:r>
        <w:rPr>
          <w:rFonts w:ascii="Arial" w:hAnsi="Arial"/>
          <w:sz w:val="20"/>
          <w:szCs w:val="20"/>
        </w:rPr>
        <w:t xml:space="preserve">s activity that you are seeking funding for. </w:t>
      </w:r>
      <w:r w:rsidRPr="008A0001">
        <w:rPr>
          <w:rFonts w:ascii="Arial" w:hAnsi="Arial"/>
          <w:sz w:val="20"/>
          <w:szCs w:val="20"/>
        </w:rPr>
        <w:t xml:space="preserve">Enter only the portion of the costs DIRECTLY related to providing services to project participants who are eligible. </w:t>
      </w:r>
    </w:p>
    <w:p w14:paraId="37380BA1" w14:textId="77777777" w:rsidR="0028626A" w:rsidRPr="008A0001" w:rsidRDefault="0028626A" w:rsidP="0028626A">
      <w:pPr>
        <w:tabs>
          <w:tab w:val="left" w:pos="1780"/>
        </w:tabs>
        <w:rPr>
          <w:rFonts w:ascii="Arial" w:hAnsi="Arial"/>
          <w:sz w:val="20"/>
          <w:szCs w:val="20"/>
        </w:rPr>
      </w:pPr>
    </w:p>
    <w:p w14:paraId="7C22E804" w14:textId="2FDB6482" w:rsidR="0028626A" w:rsidRPr="008A0001" w:rsidRDefault="0028626A" w:rsidP="0028626A">
      <w:pPr>
        <w:tabs>
          <w:tab w:val="left" w:pos="1780"/>
        </w:tabs>
        <w:rPr>
          <w:rFonts w:ascii="Arial" w:hAnsi="Arial"/>
          <w:sz w:val="20"/>
          <w:szCs w:val="20"/>
        </w:rPr>
      </w:pPr>
      <w:r w:rsidRPr="008A0001">
        <w:rPr>
          <w:rFonts w:ascii="Arial" w:hAnsi="Arial"/>
          <w:sz w:val="20"/>
          <w:szCs w:val="20"/>
        </w:rPr>
        <w:t>Complete the following budget fields detailing how funds will be used</w:t>
      </w:r>
      <w:r w:rsidR="00864C60">
        <w:rPr>
          <w:rFonts w:ascii="Arial" w:hAnsi="Arial"/>
          <w:sz w:val="20"/>
          <w:szCs w:val="20"/>
        </w:rPr>
        <w:t xml:space="preserve">. </w:t>
      </w:r>
      <w:r w:rsidRPr="008A0001">
        <w:rPr>
          <w:rFonts w:ascii="Arial" w:hAnsi="Arial"/>
          <w:sz w:val="20"/>
          <w:szCs w:val="20"/>
        </w:rPr>
        <w:t xml:space="preserve">Be sure to calculate the totals. </w:t>
      </w:r>
      <w:r w:rsidRPr="008A0001">
        <w:rPr>
          <w:rFonts w:ascii="Arial" w:hAnsi="Arial"/>
          <w:i/>
          <w:sz w:val="20"/>
          <w:szCs w:val="20"/>
        </w:rPr>
        <w:t xml:space="preserve">Quantity descriptions should be detailed. Example: </w:t>
      </w:r>
      <w:r w:rsidR="009E7064">
        <w:rPr>
          <w:rFonts w:ascii="Arial" w:hAnsi="Arial"/>
          <w:i/>
          <w:sz w:val="20"/>
          <w:szCs w:val="20"/>
        </w:rPr>
        <w:t>CE AP staff -</w:t>
      </w:r>
      <w:r w:rsidRPr="008A0001">
        <w:rPr>
          <w:rFonts w:ascii="Arial" w:hAnsi="Arial"/>
          <w:i/>
          <w:sz w:val="20"/>
          <w:szCs w:val="20"/>
        </w:rPr>
        <w:t xml:space="preserve"> 1FTE $30,000 salary/year + $7,800 fringes &amp; benefits/year = $37,800 </w:t>
      </w:r>
    </w:p>
    <w:p w14:paraId="622BDB0F" w14:textId="77777777" w:rsidR="0028626A" w:rsidRPr="00C2414F" w:rsidRDefault="0028626A" w:rsidP="0028626A">
      <w:pPr>
        <w:tabs>
          <w:tab w:val="left" w:pos="1780"/>
        </w:tabs>
        <w:rPr>
          <w:rFonts w:ascii="Arial" w:hAnsi="Arial"/>
          <w:sz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5"/>
        <w:gridCol w:w="3866"/>
        <w:gridCol w:w="1710"/>
      </w:tblGrid>
      <w:tr w:rsidR="008A7429" w:rsidRPr="00F30B35" w14:paraId="5BE0B6FA" w14:textId="77777777" w:rsidTr="00E7214F">
        <w:trPr>
          <w:jc w:val="center"/>
        </w:trPr>
        <w:tc>
          <w:tcPr>
            <w:tcW w:w="3335" w:type="dxa"/>
            <w:shd w:val="clear" w:color="auto" w:fill="B6DDE8" w:themeFill="accent5" w:themeFillTint="66"/>
          </w:tcPr>
          <w:p w14:paraId="477FC729" w14:textId="77777777" w:rsidR="008A7429" w:rsidRPr="00F30B35" w:rsidRDefault="008A7429" w:rsidP="00206B87">
            <w:pPr>
              <w:jc w:val="center"/>
              <w:rPr>
                <w:rFonts w:ascii="Arial" w:hAnsi="Arial"/>
                <w:b/>
                <w:sz w:val="22"/>
                <w:lang w:bidi="x-none"/>
              </w:rPr>
            </w:pPr>
            <w:r w:rsidRPr="00F30B35">
              <w:rPr>
                <w:rFonts w:ascii="Arial" w:hAnsi="Arial"/>
                <w:b/>
                <w:sz w:val="22"/>
                <w:lang w:bidi="x-none"/>
              </w:rPr>
              <w:t xml:space="preserve">Supportive Services </w:t>
            </w:r>
          </w:p>
        </w:tc>
        <w:tc>
          <w:tcPr>
            <w:tcW w:w="3866" w:type="dxa"/>
            <w:shd w:val="clear" w:color="auto" w:fill="B6DDE8" w:themeFill="accent5" w:themeFillTint="66"/>
          </w:tcPr>
          <w:p w14:paraId="0C083B47" w14:textId="2A0B1D5E" w:rsidR="008A7429" w:rsidRPr="00F30B35" w:rsidRDefault="008A7429" w:rsidP="00206B87">
            <w:pPr>
              <w:jc w:val="center"/>
              <w:rPr>
                <w:rFonts w:ascii="Arial" w:hAnsi="Arial"/>
                <w:b/>
                <w:sz w:val="22"/>
                <w:lang w:bidi="x-none"/>
              </w:rPr>
            </w:pPr>
            <w:r w:rsidRPr="00F30B35">
              <w:rPr>
                <w:rFonts w:ascii="Arial" w:hAnsi="Arial"/>
                <w:b/>
                <w:sz w:val="22"/>
                <w:lang w:bidi="x-none"/>
              </w:rPr>
              <w:t>Quantity</w:t>
            </w:r>
            <w:r>
              <w:rPr>
                <w:rFonts w:ascii="Arial" w:hAnsi="Arial"/>
                <w:b/>
                <w:sz w:val="22"/>
                <w:lang w:bidi="x-none"/>
              </w:rPr>
              <w:t xml:space="preserve"> Description</w:t>
            </w:r>
          </w:p>
          <w:p w14:paraId="32D6BBEE" w14:textId="77777777" w:rsidR="008A7429" w:rsidRPr="003D7ED0" w:rsidRDefault="008A7429" w:rsidP="00206B87">
            <w:pPr>
              <w:jc w:val="center"/>
              <w:rPr>
                <w:rFonts w:ascii="Arial" w:hAnsi="Arial"/>
                <w:sz w:val="20"/>
                <w:szCs w:val="20"/>
                <w:lang w:bidi="x-none"/>
              </w:rPr>
            </w:pPr>
            <w:r w:rsidRPr="003D7ED0">
              <w:rPr>
                <w:rFonts w:ascii="Arial" w:hAnsi="Arial"/>
                <w:sz w:val="20"/>
                <w:szCs w:val="20"/>
                <w:lang w:bidi="x-none"/>
              </w:rPr>
              <w:t>(limit 200 characters)</w:t>
            </w:r>
          </w:p>
        </w:tc>
        <w:tc>
          <w:tcPr>
            <w:tcW w:w="1710" w:type="dxa"/>
            <w:shd w:val="clear" w:color="auto" w:fill="B6DDE8" w:themeFill="accent5" w:themeFillTint="66"/>
          </w:tcPr>
          <w:p w14:paraId="255D1524" w14:textId="4A771E88" w:rsidR="008A7429" w:rsidRPr="00F30B35" w:rsidRDefault="008A7429" w:rsidP="008A7429">
            <w:pPr>
              <w:jc w:val="center"/>
              <w:rPr>
                <w:rFonts w:ascii="Arial" w:hAnsi="Arial"/>
                <w:b/>
                <w:sz w:val="22"/>
                <w:lang w:bidi="x-none"/>
              </w:rPr>
            </w:pPr>
            <w:r>
              <w:rPr>
                <w:rFonts w:ascii="Arial" w:hAnsi="Arial"/>
                <w:b/>
                <w:sz w:val="22"/>
                <w:lang w:bidi="x-none"/>
              </w:rPr>
              <w:t>Annual Funds Requested</w:t>
            </w:r>
          </w:p>
        </w:tc>
      </w:tr>
      <w:tr w:rsidR="008A7429" w:rsidRPr="00F30B35" w14:paraId="4305A2EA" w14:textId="77777777" w:rsidTr="00E7214F">
        <w:trPr>
          <w:jc w:val="center"/>
        </w:trPr>
        <w:tc>
          <w:tcPr>
            <w:tcW w:w="3335" w:type="dxa"/>
            <w:shd w:val="clear" w:color="auto" w:fill="auto"/>
          </w:tcPr>
          <w:p w14:paraId="56D887AF" w14:textId="77777777" w:rsidR="008A7429" w:rsidRPr="00F30B35" w:rsidRDefault="008A7429" w:rsidP="00206B87">
            <w:pPr>
              <w:rPr>
                <w:rFonts w:ascii="Arial" w:hAnsi="Arial"/>
                <w:sz w:val="20"/>
                <w:lang w:bidi="x-none"/>
              </w:rPr>
            </w:pPr>
            <w:r w:rsidRPr="00F30B35">
              <w:rPr>
                <w:rFonts w:ascii="Arial" w:hAnsi="Arial"/>
                <w:sz w:val="20"/>
                <w:lang w:bidi="x-none"/>
              </w:rPr>
              <w:t xml:space="preserve">1. </w:t>
            </w:r>
            <w:r>
              <w:rPr>
                <w:rFonts w:ascii="Arial" w:hAnsi="Arial"/>
                <w:sz w:val="20"/>
                <w:lang w:bidi="x-none"/>
              </w:rPr>
              <w:t>Assessment of Service Needs</w:t>
            </w:r>
          </w:p>
        </w:tc>
        <w:tc>
          <w:tcPr>
            <w:tcW w:w="3866" w:type="dxa"/>
            <w:shd w:val="clear" w:color="auto" w:fill="auto"/>
          </w:tcPr>
          <w:p w14:paraId="4BDA2FDF"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0C6B5C0D"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41487BFC" w14:textId="77777777" w:rsidTr="00E7214F">
        <w:trPr>
          <w:jc w:val="center"/>
        </w:trPr>
        <w:tc>
          <w:tcPr>
            <w:tcW w:w="3335" w:type="dxa"/>
            <w:shd w:val="clear" w:color="auto" w:fill="auto"/>
          </w:tcPr>
          <w:p w14:paraId="4A47CE36" w14:textId="77777777" w:rsidR="008A7429" w:rsidRPr="00F30B35" w:rsidRDefault="008A7429" w:rsidP="00206B87">
            <w:pPr>
              <w:rPr>
                <w:rFonts w:ascii="Arial" w:hAnsi="Arial"/>
                <w:sz w:val="20"/>
                <w:lang w:bidi="x-none"/>
              </w:rPr>
            </w:pPr>
            <w:r w:rsidRPr="00F30B35">
              <w:rPr>
                <w:rFonts w:ascii="Arial" w:hAnsi="Arial"/>
                <w:sz w:val="20"/>
                <w:lang w:bidi="x-none"/>
              </w:rPr>
              <w:t xml:space="preserve">2. </w:t>
            </w:r>
            <w:r>
              <w:rPr>
                <w:rFonts w:ascii="Arial" w:hAnsi="Arial"/>
                <w:sz w:val="20"/>
                <w:lang w:bidi="x-none"/>
              </w:rPr>
              <w:t>Assistance with Moving Costs</w:t>
            </w:r>
          </w:p>
        </w:tc>
        <w:tc>
          <w:tcPr>
            <w:tcW w:w="3866" w:type="dxa"/>
            <w:shd w:val="clear" w:color="auto" w:fill="auto"/>
          </w:tcPr>
          <w:p w14:paraId="3FBEDA57"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17CB0497"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51274102" w14:textId="77777777" w:rsidTr="00E7214F">
        <w:trPr>
          <w:jc w:val="center"/>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72362A77" w14:textId="5B12E009" w:rsidR="008A7429" w:rsidRPr="00F30B35" w:rsidRDefault="008A7429" w:rsidP="00206B87">
            <w:pPr>
              <w:rPr>
                <w:rFonts w:ascii="Arial" w:hAnsi="Arial"/>
                <w:sz w:val="20"/>
                <w:lang w:bidi="x-none"/>
              </w:rPr>
            </w:pPr>
            <w:r>
              <w:rPr>
                <w:rFonts w:ascii="Arial" w:hAnsi="Arial"/>
                <w:sz w:val="20"/>
                <w:lang w:bidi="x-none"/>
              </w:rPr>
              <w:t>3. Outreach Services</w:t>
            </w:r>
          </w:p>
        </w:tc>
        <w:tc>
          <w:tcPr>
            <w:tcW w:w="3866" w:type="dxa"/>
            <w:tcBorders>
              <w:top w:val="single" w:sz="4" w:space="0" w:color="auto"/>
              <w:left w:val="single" w:sz="4" w:space="0" w:color="auto"/>
              <w:bottom w:val="single" w:sz="4" w:space="0" w:color="auto"/>
              <w:right w:val="single" w:sz="4" w:space="0" w:color="auto"/>
            </w:tcBorders>
            <w:shd w:val="clear" w:color="auto" w:fill="auto"/>
          </w:tcPr>
          <w:p w14:paraId="230802D4"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615291"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0D91E759" w14:textId="77777777" w:rsidTr="00E7214F">
        <w:trPr>
          <w:jc w:val="center"/>
        </w:trPr>
        <w:tc>
          <w:tcPr>
            <w:tcW w:w="3335" w:type="dxa"/>
            <w:tcBorders>
              <w:top w:val="double" w:sz="4" w:space="0" w:color="auto"/>
            </w:tcBorders>
            <w:shd w:val="clear" w:color="auto" w:fill="C0C0C0"/>
          </w:tcPr>
          <w:p w14:paraId="0C149E58" w14:textId="55EDCEC5" w:rsidR="008A7429" w:rsidRPr="00F30B35" w:rsidRDefault="008A7429" w:rsidP="00206B87">
            <w:pPr>
              <w:rPr>
                <w:rFonts w:ascii="Arial" w:hAnsi="Arial"/>
                <w:b/>
                <w:sz w:val="20"/>
                <w:lang w:bidi="x-none"/>
              </w:rPr>
            </w:pPr>
            <w:r>
              <w:rPr>
                <w:rFonts w:ascii="Arial" w:hAnsi="Arial"/>
                <w:b/>
                <w:sz w:val="20"/>
                <w:lang w:bidi="x-none"/>
              </w:rPr>
              <w:t>4</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3866" w:type="dxa"/>
            <w:vMerge w:val="restart"/>
            <w:tcBorders>
              <w:top w:val="double" w:sz="4" w:space="0" w:color="auto"/>
              <w:bottom w:val="nil"/>
            </w:tcBorders>
            <w:shd w:val="clear" w:color="auto" w:fill="auto"/>
          </w:tcPr>
          <w:p w14:paraId="0E0B3C56" w14:textId="77777777" w:rsidR="008A7429" w:rsidRPr="00F30B35" w:rsidRDefault="008A7429" w:rsidP="00206B87">
            <w:pPr>
              <w:jc w:val="center"/>
              <w:rPr>
                <w:rFonts w:ascii="Arial" w:hAnsi="Arial"/>
                <w:sz w:val="20"/>
                <w:lang w:bidi="x-none"/>
              </w:rPr>
            </w:pPr>
          </w:p>
        </w:tc>
        <w:tc>
          <w:tcPr>
            <w:tcW w:w="1710" w:type="dxa"/>
            <w:tcBorders>
              <w:top w:val="double" w:sz="4" w:space="0" w:color="auto"/>
            </w:tcBorders>
            <w:shd w:val="clear" w:color="auto" w:fill="C0C0C0"/>
          </w:tcPr>
          <w:p w14:paraId="601662B7"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783D0E7F" w14:textId="77777777" w:rsidTr="00E7214F">
        <w:trPr>
          <w:jc w:val="center"/>
        </w:trPr>
        <w:tc>
          <w:tcPr>
            <w:tcW w:w="3335" w:type="dxa"/>
            <w:tcBorders>
              <w:bottom w:val="single" w:sz="4" w:space="0" w:color="auto"/>
            </w:tcBorders>
            <w:shd w:val="clear" w:color="auto" w:fill="C0C0C0"/>
          </w:tcPr>
          <w:p w14:paraId="3164E932" w14:textId="5209C704" w:rsidR="008A7429" w:rsidRPr="00F30B35" w:rsidRDefault="008A7429" w:rsidP="00206B87">
            <w:pPr>
              <w:rPr>
                <w:rFonts w:ascii="Arial" w:hAnsi="Arial"/>
                <w:sz w:val="20"/>
                <w:lang w:bidi="x-none"/>
              </w:rPr>
            </w:pPr>
            <w:r>
              <w:rPr>
                <w:rFonts w:ascii="Arial" w:hAnsi="Arial"/>
                <w:sz w:val="20"/>
                <w:lang w:bidi="x-none"/>
              </w:rPr>
              <w:t>5</w:t>
            </w:r>
            <w:r w:rsidRPr="00F30B35">
              <w:rPr>
                <w:rFonts w:ascii="Arial" w:hAnsi="Arial"/>
                <w:sz w:val="20"/>
                <w:lang w:bidi="x-none"/>
              </w:rPr>
              <w:t>.</w:t>
            </w:r>
            <w:r w:rsidRPr="00F30B35" w:rsidDel="00BF30F8">
              <w:rPr>
                <w:rFonts w:ascii="Arial" w:hAnsi="Arial"/>
                <w:sz w:val="20"/>
                <w:lang w:bidi="x-none"/>
              </w:rPr>
              <w:t>Cash</w:t>
            </w:r>
            <w:r>
              <w:rPr>
                <w:rFonts w:ascii="Arial" w:hAnsi="Arial"/>
                <w:sz w:val="20"/>
                <w:lang w:bidi="x-none"/>
              </w:rPr>
              <w:t>/In-kind</w:t>
            </w:r>
            <w:r w:rsidRPr="00F30B35" w:rsidDel="00BF30F8">
              <w:rPr>
                <w:rFonts w:ascii="Arial" w:hAnsi="Arial"/>
                <w:sz w:val="20"/>
                <w:lang w:bidi="x-none"/>
              </w:rPr>
              <w:t xml:space="preserve"> Match</w:t>
            </w:r>
          </w:p>
        </w:tc>
        <w:tc>
          <w:tcPr>
            <w:tcW w:w="3866" w:type="dxa"/>
            <w:vMerge/>
            <w:tcBorders>
              <w:bottom w:val="nil"/>
            </w:tcBorders>
            <w:shd w:val="clear" w:color="auto" w:fill="auto"/>
          </w:tcPr>
          <w:p w14:paraId="0752EEEC" w14:textId="77777777" w:rsidR="008A7429" w:rsidRPr="00F30B35" w:rsidRDefault="008A7429" w:rsidP="00206B87">
            <w:pPr>
              <w:jc w:val="center"/>
              <w:rPr>
                <w:rFonts w:ascii="Arial" w:hAnsi="Arial"/>
                <w:sz w:val="20"/>
                <w:lang w:bidi="x-none"/>
              </w:rPr>
            </w:pPr>
          </w:p>
        </w:tc>
        <w:tc>
          <w:tcPr>
            <w:tcW w:w="1710" w:type="dxa"/>
            <w:tcBorders>
              <w:bottom w:val="single" w:sz="4" w:space="0" w:color="auto"/>
            </w:tcBorders>
            <w:shd w:val="clear" w:color="auto" w:fill="C0C0C0"/>
          </w:tcPr>
          <w:p w14:paraId="13A4795A"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06A97769" w14:textId="4E5E7033" w:rsidR="008A7429" w:rsidRDefault="008A7429" w:rsidP="74225191"/>
    <w:p w14:paraId="25B0312E" w14:textId="5011C869" w:rsidR="008A7429" w:rsidRPr="007A2E12" w:rsidRDefault="008A7429" w:rsidP="008A7429">
      <w:pPr>
        <w:pStyle w:val="ListParagraph"/>
        <w:numPr>
          <w:ilvl w:val="0"/>
          <w:numId w:val="9"/>
        </w:numPr>
        <w:tabs>
          <w:tab w:val="left" w:pos="1780"/>
        </w:tabs>
        <w:rPr>
          <w:rFonts w:ascii="Arial" w:hAnsi="Arial"/>
          <w:b/>
          <w:sz w:val="20"/>
          <w:szCs w:val="20"/>
        </w:rPr>
      </w:pPr>
      <w:r>
        <w:rPr>
          <w:rFonts w:ascii="Arial" w:hAnsi="Arial"/>
          <w:b/>
          <w:sz w:val="20"/>
          <w:szCs w:val="20"/>
        </w:rPr>
        <w:t>HMIS</w:t>
      </w:r>
      <w:r w:rsidRPr="007A2E12">
        <w:rPr>
          <w:rFonts w:ascii="Arial" w:hAnsi="Arial"/>
          <w:b/>
          <w:sz w:val="20"/>
          <w:szCs w:val="20"/>
        </w:rPr>
        <w:t xml:space="preserve"> Budget</w:t>
      </w:r>
    </w:p>
    <w:p w14:paraId="735B8015" w14:textId="66DC2FDD" w:rsidR="008A7429" w:rsidRPr="008A0001" w:rsidRDefault="008A7429" w:rsidP="008A7429">
      <w:pPr>
        <w:tabs>
          <w:tab w:val="left" w:pos="1780"/>
        </w:tabs>
        <w:rPr>
          <w:rFonts w:ascii="Arial" w:hAnsi="Arial"/>
          <w:sz w:val="20"/>
          <w:szCs w:val="20"/>
        </w:rPr>
      </w:pPr>
      <w:r w:rsidRPr="008A0001">
        <w:rPr>
          <w:rFonts w:ascii="Arial" w:hAnsi="Arial"/>
          <w:sz w:val="20"/>
          <w:szCs w:val="20"/>
        </w:rPr>
        <w:t xml:space="preserve">Enter the quantity and total dollar amount of funds requested for each </w:t>
      </w:r>
      <w:r>
        <w:rPr>
          <w:rFonts w:ascii="Arial" w:hAnsi="Arial"/>
          <w:sz w:val="20"/>
          <w:szCs w:val="20"/>
        </w:rPr>
        <w:t>eligible HMIS activity/cost that you are seeking funding for. You are not required to request funding for HMIS costs.</w:t>
      </w:r>
      <w:r w:rsidRPr="008A0001">
        <w:rPr>
          <w:rFonts w:ascii="Arial" w:hAnsi="Arial"/>
          <w:sz w:val="20"/>
          <w:szCs w:val="20"/>
        </w:rPr>
        <w:t xml:space="preserve"> </w:t>
      </w:r>
    </w:p>
    <w:p w14:paraId="184DA5AF" w14:textId="77777777" w:rsidR="008A7429" w:rsidRPr="008A0001" w:rsidRDefault="008A7429" w:rsidP="008A7429">
      <w:pPr>
        <w:tabs>
          <w:tab w:val="left" w:pos="1780"/>
        </w:tabs>
        <w:rPr>
          <w:rFonts w:ascii="Arial" w:hAnsi="Arial"/>
          <w:sz w:val="20"/>
          <w:szCs w:val="20"/>
        </w:rPr>
      </w:pPr>
    </w:p>
    <w:p w14:paraId="75D9EE62" w14:textId="77777777" w:rsidR="008A7429" w:rsidRPr="008A0001" w:rsidRDefault="008A7429" w:rsidP="008A7429">
      <w:pPr>
        <w:tabs>
          <w:tab w:val="left" w:pos="1780"/>
        </w:tabs>
        <w:rPr>
          <w:rFonts w:ascii="Arial" w:hAnsi="Arial"/>
          <w:sz w:val="20"/>
          <w:szCs w:val="20"/>
        </w:rPr>
      </w:pPr>
      <w:r w:rsidRPr="008A0001">
        <w:rPr>
          <w:rFonts w:ascii="Arial" w:hAnsi="Arial"/>
          <w:sz w:val="20"/>
          <w:szCs w:val="20"/>
        </w:rPr>
        <w:t>Complete the following budget fields detailing how funds will be used</w:t>
      </w:r>
      <w:r>
        <w:rPr>
          <w:rFonts w:ascii="Arial" w:hAnsi="Arial"/>
          <w:sz w:val="20"/>
          <w:szCs w:val="20"/>
        </w:rPr>
        <w:t xml:space="preserve">. </w:t>
      </w:r>
      <w:r w:rsidRPr="008A0001">
        <w:rPr>
          <w:rFonts w:ascii="Arial" w:hAnsi="Arial"/>
          <w:sz w:val="20"/>
          <w:szCs w:val="20"/>
        </w:rPr>
        <w:t xml:space="preserve">Be sure to calculate the totals. </w:t>
      </w:r>
      <w:r w:rsidRPr="008A0001">
        <w:rPr>
          <w:rFonts w:ascii="Arial" w:hAnsi="Arial"/>
          <w:i/>
          <w:sz w:val="20"/>
          <w:szCs w:val="20"/>
        </w:rPr>
        <w:t xml:space="preserve">Quantity descriptions should be detailed. Example: CM 1FTE $30,000 salary/year + $7,800 fringes &amp; benefits/year = $37,800 </w:t>
      </w:r>
    </w:p>
    <w:p w14:paraId="449B0E34" w14:textId="77777777" w:rsidR="008A7429" w:rsidRPr="00C2414F" w:rsidRDefault="008A7429" w:rsidP="008A7429">
      <w:pPr>
        <w:tabs>
          <w:tab w:val="left" w:pos="1780"/>
        </w:tabs>
        <w:rPr>
          <w:rFonts w:ascii="Arial" w:hAnsi="Arial"/>
          <w:sz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2971"/>
        <w:gridCol w:w="1710"/>
      </w:tblGrid>
      <w:tr w:rsidR="008A7429" w:rsidRPr="00F30B35" w14:paraId="472EA8B5" w14:textId="77777777" w:rsidTr="00E7214F">
        <w:trPr>
          <w:trHeight w:val="512"/>
          <w:jc w:val="center"/>
        </w:trPr>
        <w:tc>
          <w:tcPr>
            <w:tcW w:w="4230" w:type="dxa"/>
            <w:shd w:val="clear" w:color="auto" w:fill="B6DDE8" w:themeFill="accent5" w:themeFillTint="66"/>
          </w:tcPr>
          <w:p w14:paraId="0B7CAA40" w14:textId="44FDDE9E" w:rsidR="008A7429" w:rsidRPr="00F30B35" w:rsidRDefault="008A7429" w:rsidP="00206B87">
            <w:pPr>
              <w:jc w:val="center"/>
              <w:rPr>
                <w:rFonts w:ascii="Arial" w:hAnsi="Arial"/>
                <w:b/>
                <w:sz w:val="22"/>
                <w:lang w:bidi="x-none"/>
              </w:rPr>
            </w:pPr>
            <w:r>
              <w:rPr>
                <w:rFonts w:ascii="Arial" w:hAnsi="Arial"/>
                <w:b/>
                <w:sz w:val="22"/>
                <w:lang w:bidi="x-none"/>
              </w:rPr>
              <w:t>HMIS</w:t>
            </w:r>
            <w:r w:rsidRPr="00F30B35">
              <w:rPr>
                <w:rFonts w:ascii="Arial" w:hAnsi="Arial"/>
                <w:b/>
                <w:sz w:val="22"/>
                <w:lang w:bidi="x-none"/>
              </w:rPr>
              <w:t xml:space="preserve"> </w:t>
            </w:r>
          </w:p>
        </w:tc>
        <w:tc>
          <w:tcPr>
            <w:tcW w:w="2971" w:type="dxa"/>
            <w:shd w:val="clear" w:color="auto" w:fill="B6DDE8" w:themeFill="accent5" w:themeFillTint="66"/>
          </w:tcPr>
          <w:p w14:paraId="489C060F" w14:textId="0A5E3EAA" w:rsidR="008A7429" w:rsidRPr="00F30B35" w:rsidRDefault="008A7429" w:rsidP="00206B87">
            <w:pPr>
              <w:jc w:val="center"/>
              <w:rPr>
                <w:rFonts w:ascii="Arial" w:hAnsi="Arial"/>
                <w:b/>
                <w:sz w:val="22"/>
                <w:lang w:bidi="x-none"/>
              </w:rPr>
            </w:pPr>
            <w:r w:rsidRPr="00F30B35">
              <w:rPr>
                <w:rFonts w:ascii="Arial" w:hAnsi="Arial"/>
                <w:b/>
                <w:sz w:val="22"/>
                <w:lang w:bidi="x-none"/>
              </w:rPr>
              <w:t>Quantity</w:t>
            </w:r>
            <w:r>
              <w:rPr>
                <w:rFonts w:ascii="Arial" w:hAnsi="Arial"/>
                <w:b/>
                <w:sz w:val="22"/>
                <w:lang w:bidi="x-none"/>
              </w:rPr>
              <w:t xml:space="preserve"> Description</w:t>
            </w:r>
          </w:p>
          <w:p w14:paraId="24A138C1" w14:textId="77777777" w:rsidR="008A7429" w:rsidRPr="003D7ED0" w:rsidRDefault="008A7429" w:rsidP="00206B87">
            <w:pPr>
              <w:jc w:val="center"/>
              <w:rPr>
                <w:rFonts w:ascii="Arial" w:hAnsi="Arial"/>
                <w:sz w:val="20"/>
                <w:szCs w:val="20"/>
                <w:lang w:bidi="x-none"/>
              </w:rPr>
            </w:pPr>
            <w:r w:rsidRPr="003D7ED0">
              <w:rPr>
                <w:rFonts w:ascii="Arial" w:hAnsi="Arial"/>
                <w:sz w:val="20"/>
                <w:szCs w:val="20"/>
                <w:lang w:bidi="x-none"/>
              </w:rPr>
              <w:t>(limit 200 characters)</w:t>
            </w:r>
          </w:p>
        </w:tc>
        <w:tc>
          <w:tcPr>
            <w:tcW w:w="1710" w:type="dxa"/>
            <w:shd w:val="clear" w:color="auto" w:fill="B6DDE8" w:themeFill="accent5" w:themeFillTint="66"/>
          </w:tcPr>
          <w:p w14:paraId="3AF0E930" w14:textId="5ED91E95" w:rsidR="008A7429" w:rsidRPr="00F30B35" w:rsidRDefault="008A7429" w:rsidP="008A7429">
            <w:pPr>
              <w:jc w:val="center"/>
              <w:rPr>
                <w:rFonts w:ascii="Arial" w:hAnsi="Arial"/>
                <w:b/>
                <w:sz w:val="22"/>
                <w:lang w:bidi="x-none"/>
              </w:rPr>
            </w:pPr>
            <w:r>
              <w:rPr>
                <w:rFonts w:ascii="Arial" w:hAnsi="Arial"/>
                <w:b/>
                <w:sz w:val="22"/>
                <w:lang w:bidi="x-none"/>
              </w:rPr>
              <w:t>Annual Funds Requested</w:t>
            </w:r>
          </w:p>
        </w:tc>
      </w:tr>
      <w:tr w:rsidR="008A7429" w:rsidRPr="00F30B35" w14:paraId="3D49D165" w14:textId="77777777" w:rsidTr="00E7214F">
        <w:trPr>
          <w:jc w:val="center"/>
        </w:trPr>
        <w:tc>
          <w:tcPr>
            <w:tcW w:w="4230" w:type="dxa"/>
            <w:shd w:val="clear" w:color="auto" w:fill="auto"/>
          </w:tcPr>
          <w:p w14:paraId="640B1286" w14:textId="5B41F524" w:rsidR="008A7429" w:rsidRPr="00F30B35" w:rsidRDefault="008A7429" w:rsidP="00206B87">
            <w:pPr>
              <w:rPr>
                <w:rFonts w:ascii="Arial" w:hAnsi="Arial"/>
                <w:sz w:val="20"/>
                <w:lang w:bidi="x-none"/>
              </w:rPr>
            </w:pPr>
            <w:r w:rsidRPr="00F30B35">
              <w:rPr>
                <w:rFonts w:ascii="Arial" w:hAnsi="Arial"/>
                <w:sz w:val="20"/>
                <w:lang w:bidi="x-none"/>
              </w:rPr>
              <w:t xml:space="preserve">1. </w:t>
            </w:r>
            <w:r>
              <w:rPr>
                <w:rFonts w:ascii="Arial" w:hAnsi="Arial"/>
                <w:sz w:val="20"/>
                <w:lang w:bidi="x-none"/>
              </w:rPr>
              <w:t>Purchasing or leasing computer hardware</w:t>
            </w:r>
          </w:p>
        </w:tc>
        <w:tc>
          <w:tcPr>
            <w:tcW w:w="2971" w:type="dxa"/>
            <w:shd w:val="clear" w:color="auto" w:fill="auto"/>
          </w:tcPr>
          <w:p w14:paraId="17D298AA"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05378083"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5C2BDF7F" w14:textId="77777777" w:rsidTr="00E7214F">
        <w:trPr>
          <w:jc w:val="center"/>
        </w:trPr>
        <w:tc>
          <w:tcPr>
            <w:tcW w:w="4230" w:type="dxa"/>
            <w:shd w:val="clear" w:color="auto" w:fill="auto"/>
          </w:tcPr>
          <w:p w14:paraId="53F2E52F" w14:textId="5EDEBE14" w:rsidR="008A7429" w:rsidRPr="00F30B35" w:rsidRDefault="008A7429" w:rsidP="00206B87">
            <w:pPr>
              <w:rPr>
                <w:rFonts w:ascii="Arial" w:hAnsi="Arial"/>
                <w:sz w:val="20"/>
                <w:lang w:bidi="x-none"/>
              </w:rPr>
            </w:pPr>
            <w:r w:rsidRPr="00F30B35">
              <w:rPr>
                <w:rFonts w:ascii="Arial" w:hAnsi="Arial"/>
                <w:sz w:val="20"/>
                <w:lang w:bidi="x-none"/>
              </w:rPr>
              <w:t xml:space="preserve">2. </w:t>
            </w:r>
            <w:r>
              <w:rPr>
                <w:rFonts w:ascii="Arial" w:hAnsi="Arial"/>
                <w:sz w:val="20"/>
                <w:lang w:bidi="x-none"/>
              </w:rPr>
              <w:t>Purchasing or leasing equipment, including phones and furniture</w:t>
            </w:r>
          </w:p>
        </w:tc>
        <w:tc>
          <w:tcPr>
            <w:tcW w:w="2971" w:type="dxa"/>
            <w:shd w:val="clear" w:color="auto" w:fill="auto"/>
          </w:tcPr>
          <w:p w14:paraId="284F1F95"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7E7B52FE"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3D612006" w14:textId="77777777" w:rsidTr="00E7214F">
        <w:trPr>
          <w:jc w:val="center"/>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1A29E354" w14:textId="223FFBD2" w:rsidR="008A7429" w:rsidRPr="00F30B35" w:rsidRDefault="008A7429" w:rsidP="00206B87">
            <w:pPr>
              <w:rPr>
                <w:rFonts w:ascii="Arial" w:hAnsi="Arial"/>
                <w:sz w:val="20"/>
                <w:lang w:bidi="x-none"/>
              </w:rPr>
            </w:pPr>
            <w:r>
              <w:rPr>
                <w:rFonts w:ascii="Arial" w:hAnsi="Arial"/>
                <w:sz w:val="20"/>
                <w:lang w:bidi="x-none"/>
              </w:rPr>
              <w:t>3. Paying charges for electricity, gas, water, phone services, internet, as needed to contribute data to the HMIS</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5402DF56"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D3ECD92"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3FDF2B2D" w14:textId="77777777" w:rsidTr="00E7214F">
        <w:trPr>
          <w:jc w:val="center"/>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7507965D" w14:textId="77777777" w:rsidR="008A7429" w:rsidRDefault="008A7429" w:rsidP="00206B87">
            <w:pPr>
              <w:rPr>
                <w:rFonts w:ascii="Arial" w:hAnsi="Arial"/>
                <w:sz w:val="20"/>
                <w:lang w:bidi="x-none"/>
              </w:rPr>
            </w:pPr>
            <w:r>
              <w:rPr>
                <w:rFonts w:ascii="Arial" w:hAnsi="Arial"/>
                <w:sz w:val="20"/>
                <w:lang w:bidi="x-none"/>
              </w:rPr>
              <w:t>4. Paying salaries for operating HMIS, including:</w:t>
            </w:r>
          </w:p>
          <w:p w14:paraId="179AC123" w14:textId="77777777" w:rsidR="008A7429" w:rsidRDefault="008A7429" w:rsidP="008A7429">
            <w:pPr>
              <w:pStyle w:val="ListParagraph"/>
              <w:numPr>
                <w:ilvl w:val="0"/>
                <w:numId w:val="39"/>
              </w:numPr>
              <w:rPr>
                <w:rFonts w:ascii="Arial" w:hAnsi="Arial"/>
                <w:sz w:val="20"/>
                <w:lang w:bidi="x-none"/>
              </w:rPr>
            </w:pPr>
            <w:r>
              <w:rPr>
                <w:rFonts w:ascii="Arial" w:hAnsi="Arial"/>
                <w:sz w:val="20"/>
                <w:lang w:bidi="x-none"/>
              </w:rPr>
              <w:lastRenderedPageBreak/>
              <w:t>Completing data entry</w:t>
            </w:r>
          </w:p>
          <w:p w14:paraId="3B7509DE" w14:textId="77777777" w:rsidR="008A7429" w:rsidRDefault="008A7429" w:rsidP="008A7429">
            <w:pPr>
              <w:pStyle w:val="ListParagraph"/>
              <w:numPr>
                <w:ilvl w:val="0"/>
                <w:numId w:val="39"/>
              </w:numPr>
              <w:rPr>
                <w:rFonts w:ascii="Arial" w:hAnsi="Arial"/>
                <w:sz w:val="20"/>
                <w:lang w:bidi="x-none"/>
              </w:rPr>
            </w:pPr>
            <w:r>
              <w:rPr>
                <w:rFonts w:ascii="Arial" w:hAnsi="Arial"/>
                <w:sz w:val="20"/>
                <w:lang w:bidi="x-none"/>
              </w:rPr>
              <w:t>Reviewing data quality</w:t>
            </w:r>
          </w:p>
          <w:p w14:paraId="0553171C" w14:textId="77777777" w:rsidR="008A7429" w:rsidRDefault="008A7429" w:rsidP="008A7429">
            <w:pPr>
              <w:pStyle w:val="ListParagraph"/>
              <w:numPr>
                <w:ilvl w:val="0"/>
                <w:numId w:val="39"/>
              </w:numPr>
              <w:rPr>
                <w:rFonts w:ascii="Arial" w:hAnsi="Arial"/>
                <w:sz w:val="20"/>
                <w:lang w:bidi="x-none"/>
              </w:rPr>
            </w:pPr>
            <w:r>
              <w:rPr>
                <w:rFonts w:ascii="Arial" w:hAnsi="Arial"/>
                <w:sz w:val="20"/>
                <w:lang w:bidi="x-none"/>
              </w:rPr>
              <w:t>Completing data analysis</w:t>
            </w:r>
          </w:p>
          <w:p w14:paraId="052A859A" w14:textId="33CD0A82" w:rsidR="008A7429" w:rsidRPr="008A7429" w:rsidRDefault="008A7429" w:rsidP="008A7429">
            <w:pPr>
              <w:pStyle w:val="ListParagraph"/>
              <w:numPr>
                <w:ilvl w:val="0"/>
                <w:numId w:val="39"/>
              </w:numPr>
              <w:rPr>
                <w:rFonts w:ascii="Arial" w:hAnsi="Arial"/>
                <w:sz w:val="20"/>
                <w:lang w:bidi="x-none"/>
              </w:rPr>
            </w:pPr>
            <w:r>
              <w:rPr>
                <w:rFonts w:ascii="Arial" w:hAnsi="Arial"/>
                <w:sz w:val="20"/>
                <w:lang w:bidi="x-none"/>
              </w:rPr>
              <w:t>Reporting to the HMIS Lead</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4B541F9D" w14:textId="67D40DA7" w:rsidR="008A7429" w:rsidRPr="00F30B35" w:rsidRDefault="00E7214F" w:rsidP="00206B87">
            <w:pPr>
              <w:jc w:val="center"/>
              <w:rPr>
                <w:rFonts w:ascii="Arial" w:hAnsi="Arial"/>
                <w:sz w:val="20"/>
                <w:lang w:bidi="x-none"/>
              </w:rPr>
            </w:pPr>
            <w:r w:rsidRPr="00F30B35">
              <w:rPr>
                <w:rFonts w:ascii="Arial" w:hAnsi="Arial"/>
                <w:sz w:val="20"/>
                <w:lang w:bidi="x-none"/>
              </w:rPr>
              <w:lastRenderedPageBreak/>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4DAC7D" w14:textId="62AD848D" w:rsidR="008A7429" w:rsidRPr="00F30B35" w:rsidRDefault="00E7214F"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3BD3CF34" w14:textId="77777777" w:rsidTr="00E7214F">
        <w:trPr>
          <w:jc w:val="center"/>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461189D3" w14:textId="154F2903" w:rsidR="008A7429" w:rsidRDefault="008A7429" w:rsidP="00206B87">
            <w:pPr>
              <w:rPr>
                <w:rFonts w:ascii="Arial" w:hAnsi="Arial"/>
                <w:sz w:val="20"/>
                <w:lang w:bidi="x-none"/>
              </w:rPr>
            </w:pPr>
            <w:r>
              <w:rPr>
                <w:rFonts w:ascii="Arial" w:hAnsi="Arial"/>
                <w:sz w:val="20"/>
                <w:lang w:bidi="x-none"/>
              </w:rPr>
              <w:t>5. Paying costs of staff to travel to and attend HUD-sponsored and HUD-approved training on HMIS</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29E13241" w14:textId="4D1CB322" w:rsidR="008A7429" w:rsidRPr="00F30B35" w:rsidRDefault="00E7214F"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51AFD8" w14:textId="35C2F07C" w:rsidR="008A7429" w:rsidRPr="00F30B35" w:rsidRDefault="00E7214F"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2BBC675A" w14:textId="77777777" w:rsidTr="00E7214F">
        <w:trPr>
          <w:jc w:val="center"/>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0115D263" w14:textId="0F5F5085" w:rsidR="008A7429" w:rsidRDefault="008A7429" w:rsidP="00206B87">
            <w:pPr>
              <w:rPr>
                <w:rFonts w:ascii="Arial" w:hAnsi="Arial"/>
                <w:sz w:val="20"/>
                <w:lang w:bidi="x-none"/>
              </w:rPr>
            </w:pPr>
            <w:r>
              <w:rPr>
                <w:rFonts w:ascii="Arial" w:hAnsi="Arial"/>
                <w:sz w:val="20"/>
                <w:lang w:bidi="x-none"/>
              </w:rPr>
              <w:t>6. Paying HMIS participation fees charged by the HMIS Lead</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3D34C847" w14:textId="6110F5AB" w:rsidR="008A7429" w:rsidRPr="00F30B35" w:rsidRDefault="00E7214F"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F41AFF" w14:textId="1290A808" w:rsidR="008A7429" w:rsidRPr="00F30B35" w:rsidRDefault="00E7214F"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00B03F9C" w14:textId="77777777" w:rsidTr="00E7214F">
        <w:trPr>
          <w:jc w:val="center"/>
        </w:trPr>
        <w:tc>
          <w:tcPr>
            <w:tcW w:w="4230" w:type="dxa"/>
            <w:tcBorders>
              <w:top w:val="double" w:sz="4" w:space="0" w:color="auto"/>
            </w:tcBorders>
            <w:shd w:val="clear" w:color="auto" w:fill="C0C0C0"/>
          </w:tcPr>
          <w:p w14:paraId="521652AE" w14:textId="668A86A7" w:rsidR="008A7429" w:rsidRPr="00F30B35" w:rsidRDefault="008A7429" w:rsidP="00206B87">
            <w:pPr>
              <w:rPr>
                <w:rFonts w:ascii="Arial" w:hAnsi="Arial"/>
                <w:b/>
                <w:sz w:val="20"/>
                <w:lang w:bidi="x-none"/>
              </w:rPr>
            </w:pPr>
            <w:r>
              <w:rPr>
                <w:rFonts w:ascii="Arial" w:hAnsi="Arial"/>
                <w:b/>
                <w:sz w:val="20"/>
                <w:lang w:bidi="x-none"/>
              </w:rPr>
              <w:t>7</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2971" w:type="dxa"/>
            <w:vMerge w:val="restart"/>
            <w:tcBorders>
              <w:top w:val="double" w:sz="4" w:space="0" w:color="auto"/>
              <w:bottom w:val="nil"/>
            </w:tcBorders>
            <w:shd w:val="clear" w:color="auto" w:fill="auto"/>
          </w:tcPr>
          <w:p w14:paraId="3D6EC882" w14:textId="77777777" w:rsidR="008A7429" w:rsidRPr="00F30B35" w:rsidRDefault="008A7429" w:rsidP="00206B87">
            <w:pPr>
              <w:jc w:val="center"/>
              <w:rPr>
                <w:rFonts w:ascii="Arial" w:hAnsi="Arial"/>
                <w:sz w:val="20"/>
                <w:lang w:bidi="x-none"/>
              </w:rPr>
            </w:pPr>
          </w:p>
        </w:tc>
        <w:tc>
          <w:tcPr>
            <w:tcW w:w="1710" w:type="dxa"/>
            <w:tcBorders>
              <w:top w:val="double" w:sz="4" w:space="0" w:color="auto"/>
            </w:tcBorders>
            <w:shd w:val="clear" w:color="auto" w:fill="C0C0C0"/>
          </w:tcPr>
          <w:p w14:paraId="5E0F0143"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1DBA989E" w14:textId="77777777" w:rsidTr="00E7214F">
        <w:trPr>
          <w:jc w:val="center"/>
        </w:trPr>
        <w:tc>
          <w:tcPr>
            <w:tcW w:w="4230" w:type="dxa"/>
            <w:tcBorders>
              <w:bottom w:val="single" w:sz="4" w:space="0" w:color="auto"/>
            </w:tcBorders>
            <w:shd w:val="clear" w:color="auto" w:fill="C0C0C0"/>
          </w:tcPr>
          <w:p w14:paraId="0484F61A" w14:textId="6B5C9D7E" w:rsidR="008A7429" w:rsidRPr="00F30B35" w:rsidRDefault="008A7429" w:rsidP="00206B87">
            <w:pPr>
              <w:rPr>
                <w:rFonts w:ascii="Arial" w:hAnsi="Arial"/>
                <w:sz w:val="20"/>
                <w:lang w:bidi="x-none"/>
              </w:rPr>
            </w:pPr>
            <w:r>
              <w:rPr>
                <w:rFonts w:ascii="Arial" w:hAnsi="Arial"/>
                <w:sz w:val="20"/>
                <w:lang w:bidi="x-none"/>
              </w:rPr>
              <w:t>8</w:t>
            </w:r>
            <w:r w:rsidRPr="00F30B35">
              <w:rPr>
                <w:rFonts w:ascii="Arial" w:hAnsi="Arial"/>
                <w:sz w:val="20"/>
                <w:lang w:bidi="x-none"/>
              </w:rPr>
              <w:t>.</w:t>
            </w:r>
            <w:r w:rsidRPr="00F30B35" w:rsidDel="00BF30F8">
              <w:rPr>
                <w:rFonts w:ascii="Arial" w:hAnsi="Arial"/>
                <w:sz w:val="20"/>
                <w:lang w:bidi="x-none"/>
              </w:rPr>
              <w:t>Cash</w:t>
            </w:r>
            <w:r>
              <w:rPr>
                <w:rFonts w:ascii="Arial" w:hAnsi="Arial"/>
                <w:sz w:val="20"/>
                <w:lang w:bidi="x-none"/>
              </w:rPr>
              <w:t>/In-kind</w:t>
            </w:r>
            <w:r w:rsidRPr="00F30B35" w:rsidDel="00BF30F8">
              <w:rPr>
                <w:rFonts w:ascii="Arial" w:hAnsi="Arial"/>
                <w:sz w:val="20"/>
                <w:lang w:bidi="x-none"/>
              </w:rPr>
              <w:t xml:space="preserve"> Match</w:t>
            </w:r>
          </w:p>
        </w:tc>
        <w:tc>
          <w:tcPr>
            <w:tcW w:w="2971" w:type="dxa"/>
            <w:vMerge/>
            <w:tcBorders>
              <w:bottom w:val="nil"/>
            </w:tcBorders>
            <w:shd w:val="clear" w:color="auto" w:fill="auto"/>
          </w:tcPr>
          <w:p w14:paraId="7BE20049" w14:textId="77777777" w:rsidR="008A7429" w:rsidRPr="00F30B35" w:rsidRDefault="008A7429" w:rsidP="00206B87">
            <w:pPr>
              <w:jc w:val="center"/>
              <w:rPr>
                <w:rFonts w:ascii="Arial" w:hAnsi="Arial"/>
                <w:sz w:val="20"/>
                <w:lang w:bidi="x-none"/>
              </w:rPr>
            </w:pPr>
          </w:p>
        </w:tc>
        <w:tc>
          <w:tcPr>
            <w:tcW w:w="1710" w:type="dxa"/>
            <w:tcBorders>
              <w:bottom w:val="single" w:sz="4" w:space="0" w:color="auto"/>
            </w:tcBorders>
            <w:shd w:val="clear" w:color="auto" w:fill="C0C0C0"/>
          </w:tcPr>
          <w:p w14:paraId="2831E8BE"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4C7B28E3" w14:textId="356F63E7" w:rsidR="00F30B35" w:rsidRPr="00C425A8" w:rsidRDefault="00F30B35" w:rsidP="74225191">
      <w:pPr>
        <w:rPr>
          <w:rFonts w:ascii="Arial" w:hAnsi="Arial"/>
          <w:b/>
          <w:bCs/>
          <w:caps/>
        </w:rPr>
      </w:pPr>
    </w:p>
    <w:p w14:paraId="76B7F572" w14:textId="757223A2" w:rsidR="00F30B35" w:rsidRPr="00E7214F" w:rsidRDefault="00F30B35" w:rsidP="00D35332">
      <w:pPr>
        <w:rPr>
          <w:rFonts w:ascii="Arial" w:hAnsi="Arial"/>
          <w:b/>
          <w:caps/>
          <w:sz w:val="20"/>
          <w:szCs w:val="20"/>
        </w:rPr>
      </w:pPr>
      <w:r w:rsidRPr="00C2414F">
        <w:rPr>
          <w:rFonts w:ascii="Arial" w:hAnsi="Arial"/>
          <w:b/>
          <w:caps/>
        </w:rPr>
        <w:t xml:space="preserve">Project </w:t>
      </w:r>
      <w:r w:rsidR="00442FE0">
        <w:rPr>
          <w:rFonts w:ascii="Arial" w:hAnsi="Arial"/>
          <w:b/>
          <w:caps/>
        </w:rPr>
        <w:t>MATCH</w:t>
      </w:r>
    </w:p>
    <w:p w14:paraId="0A4FFC18" w14:textId="2BE44E63" w:rsidR="00F30B35" w:rsidRPr="0023752F" w:rsidRDefault="74225191" w:rsidP="74225191">
      <w:pPr>
        <w:rPr>
          <w:rFonts w:ascii="Arial" w:hAnsi="Arial"/>
          <w:sz w:val="20"/>
          <w:szCs w:val="20"/>
        </w:rPr>
      </w:pPr>
      <w:r w:rsidRPr="74225191">
        <w:rPr>
          <w:rFonts w:ascii="Arial" w:hAnsi="Arial"/>
          <w:sz w:val="20"/>
          <w:szCs w:val="20"/>
        </w:rPr>
        <w:t xml:space="preserve">Indicate the type, source (government or private), and total amount of cash and in-kind contributions for which your organization has a written commitment in hand at the time of LOI submission. Review HUD’s CoC Program Interim Final Rule at: </w:t>
      </w:r>
      <w:hyperlink r:id="rId24">
        <w:r w:rsidRPr="74225191">
          <w:rPr>
            <w:rStyle w:val="Hyperlink"/>
            <w:rFonts w:ascii="Arial" w:hAnsi="Arial" w:cs="Arial"/>
            <w:sz w:val="20"/>
            <w:szCs w:val="20"/>
          </w:rPr>
          <w:t>https://www.hudexchange.info/resource/2033/hearth-coc-program-interim-rule/</w:t>
        </w:r>
      </w:hyperlink>
      <w:r w:rsidRPr="74225191">
        <w:rPr>
          <w:rStyle w:val="Hyperlink"/>
          <w:rFonts w:ascii="Arial" w:hAnsi="Arial" w:cs="Arial"/>
          <w:sz w:val="20"/>
          <w:szCs w:val="20"/>
        </w:rPr>
        <w:t xml:space="preserve"> </w:t>
      </w:r>
      <w:r w:rsidRPr="74225191">
        <w:rPr>
          <w:rFonts w:ascii="Arial" w:hAnsi="Arial"/>
          <w:sz w:val="20"/>
          <w:szCs w:val="20"/>
        </w:rPr>
        <w:t>for details about match requirements.</w:t>
      </w:r>
    </w:p>
    <w:p w14:paraId="2247D97E" w14:textId="77777777" w:rsidR="00791729" w:rsidRDefault="00791729" w:rsidP="00D35332">
      <w:pPr>
        <w:rPr>
          <w:rFonts w:ascii="Arial" w:hAnsi="Arial"/>
          <w:sz w:val="20"/>
        </w:rPr>
      </w:pPr>
    </w:p>
    <w:p w14:paraId="6DBC7C99" w14:textId="4FB50AD3" w:rsidR="00791729" w:rsidRPr="00791729" w:rsidRDefault="00791729" w:rsidP="00D35332">
      <w:pPr>
        <w:rPr>
          <w:rFonts w:ascii="Arial" w:hAnsi="Arial"/>
          <w:sz w:val="20"/>
        </w:rPr>
      </w:pPr>
      <w:r w:rsidRPr="00C2414F">
        <w:rPr>
          <w:rFonts w:ascii="Arial" w:hAnsi="Arial"/>
          <w:sz w:val="20"/>
        </w:rPr>
        <w:t>A written agreement</w:t>
      </w:r>
      <w:r>
        <w:rPr>
          <w:rFonts w:ascii="Arial" w:hAnsi="Arial"/>
          <w:sz w:val="20"/>
        </w:rPr>
        <w:t>/documentation of match</w:t>
      </w:r>
      <w:r w:rsidRPr="00C2414F">
        <w:rPr>
          <w:rFonts w:ascii="Arial" w:hAnsi="Arial"/>
          <w:sz w:val="20"/>
        </w:rPr>
        <w:t xml:space="preserve"> should include signed letters, memoranda of agreement, or other documented evidence of a commitment. All written commitments must be signed and dated by an authorized representative, and should include the name of the contributing organization, the type of contribution (cash, </w:t>
      </w:r>
      <w:proofErr w:type="gramStart"/>
      <w:r w:rsidRPr="00C2414F">
        <w:rPr>
          <w:rFonts w:ascii="Arial" w:hAnsi="Arial"/>
          <w:sz w:val="20"/>
        </w:rPr>
        <w:t>child care</w:t>
      </w:r>
      <w:proofErr w:type="gramEnd"/>
      <w:r w:rsidRPr="00C2414F">
        <w:rPr>
          <w:rFonts w:ascii="Arial" w:hAnsi="Arial"/>
          <w:sz w:val="20"/>
        </w:rPr>
        <w:t>, case management, etc.), the value of the contribution, and date the contribution will be available. It is also important that the written commitment include the project name and be addressed to the project applicant.</w:t>
      </w:r>
      <w:r>
        <w:rPr>
          <w:rFonts w:ascii="Arial" w:hAnsi="Arial"/>
          <w:sz w:val="20"/>
        </w:rPr>
        <w:t xml:space="preserve"> </w:t>
      </w:r>
    </w:p>
    <w:p w14:paraId="2DF366D3" w14:textId="77777777" w:rsidR="00791729" w:rsidRDefault="00791729" w:rsidP="00D35332">
      <w:pPr>
        <w:rPr>
          <w:rFonts w:ascii="Arial" w:hAnsi="Arial"/>
          <w:sz w:val="20"/>
        </w:rPr>
      </w:pPr>
    </w:p>
    <w:p w14:paraId="09FA9615" w14:textId="5A4AD712" w:rsidR="00442FE0" w:rsidRPr="00BC67DB" w:rsidRDefault="00775C97" w:rsidP="00D35332">
      <w:pPr>
        <w:rPr>
          <w:rFonts w:ascii="Arial" w:hAnsi="Arial"/>
          <w:b/>
          <w:sz w:val="20"/>
        </w:rPr>
      </w:pPr>
      <w:r>
        <w:rPr>
          <w:rFonts w:ascii="Arial" w:hAnsi="Arial"/>
          <w:b/>
          <w:sz w:val="20"/>
        </w:rPr>
        <w:t>CoC Program recipients are required to obtain match commitment that is no less than 25% of the total CoC Program funding request</w:t>
      </w:r>
      <w:r w:rsidR="008A7429">
        <w:rPr>
          <w:rFonts w:ascii="Arial" w:hAnsi="Arial"/>
          <w:b/>
          <w:sz w:val="20"/>
        </w:rPr>
        <w:t xml:space="preserve">. </w:t>
      </w:r>
      <w:r w:rsidR="00134AE4">
        <w:rPr>
          <w:rFonts w:ascii="Arial" w:hAnsi="Arial"/>
          <w:b/>
          <w:sz w:val="20"/>
        </w:rPr>
        <w:t xml:space="preserve">Match beyond the 25% is not needed. </w:t>
      </w:r>
    </w:p>
    <w:p w14:paraId="20B93FC5" w14:textId="77777777" w:rsidR="00F30B35" w:rsidRPr="00C2414F" w:rsidRDefault="00F30B35" w:rsidP="00D35332">
      <w:pPr>
        <w:rPr>
          <w:rFonts w:ascii="Arial" w:hAnsi="Arial"/>
          <w:sz w:val="20"/>
        </w:rPr>
      </w:pPr>
    </w:p>
    <w:p w14:paraId="7DD029E7" w14:textId="0FC1D7E4" w:rsidR="00F30B35" w:rsidRPr="00FD2B81" w:rsidRDefault="00F30B35" w:rsidP="00D35332">
      <w:pPr>
        <w:rPr>
          <w:rFonts w:ascii="Arial" w:hAnsi="Arial"/>
          <w:sz w:val="20"/>
          <w:u w:val="single"/>
        </w:rPr>
      </w:pPr>
      <w:r w:rsidRPr="00FD2B81">
        <w:rPr>
          <w:rFonts w:ascii="Arial" w:hAnsi="Arial"/>
          <w:sz w:val="20"/>
          <w:u w:val="single"/>
        </w:rPr>
        <w:t xml:space="preserve">Copy and paste the table below as necessary to account for all </w:t>
      </w:r>
      <w:r w:rsidR="00E7214F">
        <w:rPr>
          <w:rFonts w:ascii="Arial" w:hAnsi="Arial"/>
          <w:sz w:val="20"/>
          <w:u w:val="single"/>
        </w:rPr>
        <w:t xml:space="preserve">match </w:t>
      </w:r>
      <w:r w:rsidRPr="00FD2B81">
        <w:rPr>
          <w:rFonts w:ascii="Arial" w:hAnsi="Arial"/>
          <w:sz w:val="20"/>
          <w:u w:val="single"/>
        </w:rPr>
        <w:t>sources. Each contribution should be detailed in its own table.</w:t>
      </w:r>
    </w:p>
    <w:p w14:paraId="35E46BBE" w14:textId="77777777" w:rsidR="00F30B35" w:rsidRPr="0081086A" w:rsidRDefault="00F30B35" w:rsidP="00D35332">
      <w:pPr>
        <w:rPr>
          <w:rFonts w:ascii="Arial" w:hAnsi="Arial"/>
          <w:sz w:val="20"/>
          <w:szCs w:val="20"/>
          <w:u w:val="single"/>
        </w:rPr>
      </w:pPr>
    </w:p>
    <w:p w14:paraId="64603532" w14:textId="64CE927A" w:rsidR="00F30B35" w:rsidRPr="007A2E12" w:rsidRDefault="00F30B35" w:rsidP="00D35332">
      <w:pPr>
        <w:pStyle w:val="ListParagraph"/>
        <w:numPr>
          <w:ilvl w:val="0"/>
          <w:numId w:val="9"/>
        </w:numPr>
        <w:rPr>
          <w:rFonts w:ascii="Arial" w:hAnsi="Arial"/>
          <w:b/>
          <w:sz w:val="20"/>
          <w:szCs w:val="20"/>
        </w:rPr>
      </w:pPr>
      <w:r w:rsidRPr="007A2E12">
        <w:rPr>
          <w:rFonts w:ascii="Arial" w:hAnsi="Arial"/>
          <w:b/>
          <w:sz w:val="20"/>
          <w:szCs w:val="20"/>
        </w:rPr>
        <w:t xml:space="preserve">Provide a summary of </w:t>
      </w:r>
      <w:r w:rsidR="00E7214F">
        <w:rPr>
          <w:rFonts w:ascii="Arial" w:hAnsi="Arial"/>
          <w:b/>
          <w:sz w:val="20"/>
          <w:szCs w:val="20"/>
        </w:rPr>
        <w:t xml:space="preserve">match </w:t>
      </w:r>
      <w:r w:rsidR="003D7ED0" w:rsidRPr="007A2E12">
        <w:rPr>
          <w:rFonts w:ascii="Arial" w:hAnsi="Arial"/>
          <w:b/>
          <w:sz w:val="20"/>
          <w:szCs w:val="20"/>
        </w:rPr>
        <w:t xml:space="preserve">funds for this </w:t>
      </w:r>
      <w:r w:rsidR="00E7214F">
        <w:rPr>
          <w:rFonts w:ascii="Arial" w:hAnsi="Arial"/>
          <w:b/>
          <w:sz w:val="20"/>
          <w:szCs w:val="20"/>
        </w:rPr>
        <w:t xml:space="preserve">funding </w:t>
      </w:r>
      <w:proofErr w:type="gramStart"/>
      <w:r w:rsidR="00E7214F">
        <w:rPr>
          <w:rFonts w:ascii="Arial" w:hAnsi="Arial"/>
          <w:b/>
          <w:sz w:val="20"/>
          <w:szCs w:val="20"/>
        </w:rPr>
        <w:t>request</w:t>
      </w:r>
      <w:proofErr w:type="gramEnd"/>
    </w:p>
    <w:p w14:paraId="59E5ADD5" w14:textId="6CCB62D8" w:rsidR="00F30B35" w:rsidRPr="0081086A" w:rsidRDefault="00F30B35" w:rsidP="00D35332">
      <w:pPr>
        <w:pStyle w:val="ListParagraph"/>
        <w:numPr>
          <w:ilvl w:val="0"/>
          <w:numId w:val="12"/>
        </w:numPr>
        <w:rPr>
          <w:rFonts w:ascii="Arial" w:hAnsi="Arial"/>
          <w:sz w:val="20"/>
          <w:szCs w:val="20"/>
        </w:rPr>
      </w:pPr>
      <w:r w:rsidRPr="0081086A">
        <w:rPr>
          <w:rFonts w:ascii="Arial" w:hAnsi="Arial"/>
          <w:b/>
          <w:sz w:val="20"/>
          <w:szCs w:val="20"/>
        </w:rPr>
        <w:t xml:space="preserve">Total value of </w:t>
      </w:r>
      <w:r w:rsidR="00AE08A1" w:rsidRPr="0081086A">
        <w:rPr>
          <w:rFonts w:ascii="Arial" w:hAnsi="Arial"/>
          <w:b/>
          <w:sz w:val="20"/>
          <w:szCs w:val="20"/>
        </w:rPr>
        <w:t>cash</w:t>
      </w:r>
      <w:r w:rsidRPr="0081086A">
        <w:rPr>
          <w:rFonts w:ascii="Arial" w:hAnsi="Arial"/>
          <w:b/>
          <w:sz w:val="20"/>
          <w:szCs w:val="20"/>
        </w:rPr>
        <w:t xml:space="preserve"> commitment</w:t>
      </w:r>
      <w:r w:rsidR="00AE08A1" w:rsidRPr="0081086A">
        <w:rPr>
          <w:rFonts w:ascii="Arial" w:hAnsi="Arial"/>
          <w:b/>
          <w:sz w:val="20"/>
          <w:szCs w:val="20"/>
        </w:rPr>
        <w:t>s</w:t>
      </w:r>
      <w:r w:rsidRPr="0081086A">
        <w:rPr>
          <w:rFonts w:ascii="Arial" w:hAnsi="Arial"/>
          <w:b/>
          <w:sz w:val="20"/>
          <w:szCs w:val="20"/>
        </w:rPr>
        <w:t>:</w:t>
      </w:r>
      <w:r w:rsidRPr="0081086A">
        <w:rPr>
          <w:rFonts w:ascii="Arial" w:hAnsi="Arial"/>
          <w:sz w:val="20"/>
          <w:szCs w:val="20"/>
        </w:rPr>
        <w:t xml:space="preserve"> </w:t>
      </w:r>
      <w:r w:rsidRPr="0081086A">
        <w:rPr>
          <w:rFonts w:ascii="Arial" w:hAnsi="Arial"/>
          <w:sz w:val="20"/>
          <w:szCs w:val="20"/>
        </w:rPr>
        <w:fldChar w:fldCharType="begin">
          <w:ffData>
            <w:name w:val="Text285"/>
            <w:enabled/>
            <w:calcOnExit w:val="0"/>
            <w:textInput/>
          </w:ffData>
        </w:fldChar>
      </w:r>
      <w:bookmarkStart w:id="5" w:name="Text285"/>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ascii="Arial" w:hAnsi="Arial"/>
          <w:sz w:val="20"/>
          <w:szCs w:val="20"/>
        </w:rPr>
        <w:fldChar w:fldCharType="end"/>
      </w:r>
      <w:bookmarkEnd w:id="5"/>
    </w:p>
    <w:p w14:paraId="519BDA8D" w14:textId="52E9532A" w:rsidR="00AE08A1" w:rsidRPr="0081086A" w:rsidRDefault="00AE08A1" w:rsidP="00D35332">
      <w:pPr>
        <w:pStyle w:val="ListParagraph"/>
        <w:numPr>
          <w:ilvl w:val="0"/>
          <w:numId w:val="12"/>
        </w:numPr>
        <w:rPr>
          <w:rFonts w:ascii="Arial" w:hAnsi="Arial"/>
          <w:sz w:val="20"/>
          <w:szCs w:val="20"/>
        </w:rPr>
      </w:pPr>
      <w:r w:rsidRPr="0081086A">
        <w:rPr>
          <w:rFonts w:ascii="Arial" w:hAnsi="Arial"/>
          <w:b/>
          <w:sz w:val="20"/>
          <w:szCs w:val="20"/>
        </w:rPr>
        <w:t>Total value of in –</w:t>
      </w:r>
      <w:r w:rsidRPr="0081086A">
        <w:rPr>
          <w:rFonts w:ascii="Arial" w:hAnsi="Arial"/>
          <w:sz w:val="20"/>
          <w:szCs w:val="20"/>
        </w:rPr>
        <w:t xml:space="preserve"> </w:t>
      </w:r>
      <w:r w:rsidRPr="0081086A">
        <w:rPr>
          <w:rFonts w:ascii="Arial" w:hAnsi="Arial"/>
          <w:b/>
          <w:sz w:val="20"/>
          <w:szCs w:val="20"/>
        </w:rPr>
        <w:t xml:space="preserve">kind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12019565" w14:textId="5C2844E7" w:rsidR="00AE08A1" w:rsidRPr="0081086A" w:rsidRDefault="00AE08A1" w:rsidP="00D35332">
      <w:pPr>
        <w:pStyle w:val="ListParagraph"/>
        <w:numPr>
          <w:ilvl w:val="0"/>
          <w:numId w:val="12"/>
        </w:numPr>
        <w:rPr>
          <w:rFonts w:ascii="Arial" w:hAnsi="Arial"/>
          <w:sz w:val="20"/>
          <w:szCs w:val="20"/>
        </w:rPr>
      </w:pPr>
      <w:r w:rsidRPr="0081086A">
        <w:rPr>
          <w:rFonts w:ascii="Arial" w:hAnsi="Arial"/>
          <w:b/>
          <w:sz w:val="20"/>
          <w:szCs w:val="20"/>
        </w:rPr>
        <w:t xml:space="preserve">Total value of all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5666C069" w14:textId="77777777" w:rsidR="0023752F" w:rsidRPr="00C2414F" w:rsidRDefault="0023752F" w:rsidP="00D35332">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33E418FD" w14:textId="77777777" w:rsidTr="00FF05AE">
        <w:tc>
          <w:tcPr>
            <w:tcW w:w="8856" w:type="dxa"/>
            <w:gridSpan w:val="2"/>
            <w:shd w:val="clear" w:color="auto" w:fill="B6DDE8" w:themeFill="accent5" w:themeFillTint="66"/>
          </w:tcPr>
          <w:p w14:paraId="5A456943" w14:textId="77777777" w:rsidR="00F30B35" w:rsidRPr="00F30B35" w:rsidRDefault="00F30B35" w:rsidP="00D35332">
            <w:pPr>
              <w:rPr>
                <w:rFonts w:ascii="Arial" w:hAnsi="Arial"/>
                <w:sz w:val="22"/>
                <w:lang w:bidi="x-none"/>
              </w:rPr>
            </w:pPr>
            <w:r w:rsidRPr="00F30B35">
              <w:rPr>
                <w:rFonts w:ascii="Arial" w:hAnsi="Arial"/>
                <w:b/>
                <w:sz w:val="22"/>
                <w:lang w:bidi="x-none"/>
              </w:rPr>
              <w:t>Project Leveraging Detail</w:t>
            </w:r>
          </w:p>
        </w:tc>
      </w:tr>
      <w:tr w:rsidR="00F30B35" w:rsidRPr="00F30B35" w14:paraId="719D7448" w14:textId="77777777" w:rsidTr="00A036FC">
        <w:tc>
          <w:tcPr>
            <w:tcW w:w="4068" w:type="dxa"/>
            <w:shd w:val="clear" w:color="auto" w:fill="auto"/>
          </w:tcPr>
          <w:p w14:paraId="509F8018" w14:textId="77777777" w:rsidR="00F30B35" w:rsidRPr="00F30B35" w:rsidRDefault="00F30B35" w:rsidP="00D35332">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1201FEED"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bookmarkStart w:id="6" w:name="Dropdown16"/>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bookmarkEnd w:id="6"/>
          </w:p>
        </w:tc>
      </w:tr>
      <w:tr w:rsidR="00F30B35" w:rsidRPr="00F30B35" w14:paraId="63936E11" w14:textId="77777777" w:rsidTr="00A036FC">
        <w:tc>
          <w:tcPr>
            <w:tcW w:w="4068" w:type="dxa"/>
            <w:shd w:val="clear" w:color="auto" w:fill="auto"/>
          </w:tcPr>
          <w:p w14:paraId="4082D21C" w14:textId="77777777" w:rsidR="00F30B35" w:rsidRPr="00F30B35" w:rsidRDefault="00F30B35" w:rsidP="00D35332">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75C361FF"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bookmarkStart w:id="7" w:name="Text28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7"/>
          </w:p>
        </w:tc>
      </w:tr>
      <w:tr w:rsidR="00F30B35" w:rsidRPr="00F30B35" w14:paraId="675C2AF7" w14:textId="77777777" w:rsidTr="00A036FC">
        <w:tc>
          <w:tcPr>
            <w:tcW w:w="4068" w:type="dxa"/>
            <w:shd w:val="clear" w:color="auto" w:fill="auto"/>
          </w:tcPr>
          <w:p w14:paraId="29F27AE3" w14:textId="77777777" w:rsidR="00F30B35" w:rsidRPr="00F30B35" w:rsidRDefault="00F30B35" w:rsidP="00D35332">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566121D7"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bookmarkStart w:id="8" w:name="Dropdown17"/>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bookmarkEnd w:id="8"/>
          </w:p>
        </w:tc>
      </w:tr>
      <w:tr w:rsidR="00F30B35" w:rsidRPr="00F30B35" w14:paraId="4199C229" w14:textId="77777777" w:rsidTr="00A036FC">
        <w:tc>
          <w:tcPr>
            <w:tcW w:w="4068" w:type="dxa"/>
            <w:shd w:val="clear" w:color="auto" w:fill="auto"/>
          </w:tcPr>
          <w:p w14:paraId="55E93B38" w14:textId="77777777" w:rsidR="00F30B35" w:rsidRPr="00F30B35" w:rsidRDefault="00F30B35" w:rsidP="00D35332">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6F91A5FD"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bookmarkStart w:id="9" w:name="Text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9"/>
          </w:p>
        </w:tc>
      </w:tr>
      <w:tr w:rsidR="00F30B35" w:rsidRPr="00F30B35" w14:paraId="588CAB6D" w14:textId="77777777" w:rsidTr="00A036FC">
        <w:tc>
          <w:tcPr>
            <w:tcW w:w="4068" w:type="dxa"/>
            <w:shd w:val="clear" w:color="auto" w:fill="auto"/>
          </w:tcPr>
          <w:p w14:paraId="42BA846C" w14:textId="77777777" w:rsidR="00F30B35" w:rsidRPr="00F30B35" w:rsidRDefault="00F30B35" w:rsidP="00D35332">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087701CC"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bookmarkStart w:id="10" w:name="Text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10"/>
          </w:p>
        </w:tc>
      </w:tr>
    </w:tbl>
    <w:p w14:paraId="279956E8" w14:textId="77777777" w:rsidR="00F30B35" w:rsidRPr="00C2414F" w:rsidRDefault="00F30B35" w:rsidP="00D35332">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7EC09074" w14:textId="77777777" w:rsidTr="00FF05AE">
        <w:tc>
          <w:tcPr>
            <w:tcW w:w="8856" w:type="dxa"/>
            <w:gridSpan w:val="2"/>
            <w:shd w:val="clear" w:color="auto" w:fill="B6DDE8" w:themeFill="accent5" w:themeFillTint="66"/>
          </w:tcPr>
          <w:p w14:paraId="40A7C1BF" w14:textId="77777777" w:rsidR="00F30B35" w:rsidRPr="00F30B35" w:rsidRDefault="00F30B35" w:rsidP="00D35332">
            <w:pPr>
              <w:rPr>
                <w:rFonts w:ascii="Arial" w:hAnsi="Arial"/>
                <w:sz w:val="22"/>
                <w:lang w:bidi="x-none"/>
              </w:rPr>
            </w:pPr>
            <w:r w:rsidRPr="00F30B35">
              <w:rPr>
                <w:rFonts w:ascii="Arial" w:hAnsi="Arial"/>
                <w:b/>
                <w:sz w:val="22"/>
                <w:lang w:bidi="x-none"/>
              </w:rPr>
              <w:t>Project Leveraging Detail</w:t>
            </w:r>
          </w:p>
        </w:tc>
      </w:tr>
      <w:tr w:rsidR="00F30B35" w:rsidRPr="00F30B35" w14:paraId="512A3AFD" w14:textId="77777777" w:rsidTr="00A036FC">
        <w:tc>
          <w:tcPr>
            <w:tcW w:w="4068" w:type="dxa"/>
            <w:shd w:val="clear" w:color="auto" w:fill="auto"/>
          </w:tcPr>
          <w:p w14:paraId="3C72AAB3" w14:textId="77777777" w:rsidR="00F30B35" w:rsidRPr="00F30B35" w:rsidRDefault="00F30B35" w:rsidP="00D35332">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160B78E9"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4C35DF63" w14:textId="77777777" w:rsidTr="00A036FC">
        <w:tc>
          <w:tcPr>
            <w:tcW w:w="4068" w:type="dxa"/>
            <w:shd w:val="clear" w:color="auto" w:fill="auto"/>
          </w:tcPr>
          <w:p w14:paraId="5C25EC87" w14:textId="77777777" w:rsidR="00F30B35" w:rsidRPr="00F30B35" w:rsidRDefault="00F30B35" w:rsidP="00D35332">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35EFD11C"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288"/>
                  <w:enabled/>
                  <w:calcOnExit w:val="0"/>
                  <w:textInput/>
                </w:ffData>
              </w:fldChar>
            </w:r>
            <w:bookmarkStart w:id="11" w:name="Text28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11"/>
          </w:p>
        </w:tc>
      </w:tr>
      <w:tr w:rsidR="00F30B35" w:rsidRPr="00F30B35" w14:paraId="774B4B4F" w14:textId="77777777" w:rsidTr="00A036FC">
        <w:tc>
          <w:tcPr>
            <w:tcW w:w="4068" w:type="dxa"/>
            <w:shd w:val="clear" w:color="auto" w:fill="auto"/>
          </w:tcPr>
          <w:p w14:paraId="49C7A5FE" w14:textId="77777777" w:rsidR="00F30B35" w:rsidRPr="00F30B35" w:rsidRDefault="00F30B35" w:rsidP="00D35332">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0B37D0A0"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4C43F496" w14:textId="77777777" w:rsidTr="00A036FC">
        <w:tc>
          <w:tcPr>
            <w:tcW w:w="4068" w:type="dxa"/>
            <w:shd w:val="clear" w:color="auto" w:fill="auto"/>
          </w:tcPr>
          <w:p w14:paraId="1E9516F4" w14:textId="77777777" w:rsidR="00F30B35" w:rsidRPr="00F30B35" w:rsidRDefault="00F30B35" w:rsidP="00D35332">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589E4EDA"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2FB15FEC" w14:textId="77777777" w:rsidTr="00A036FC">
        <w:tc>
          <w:tcPr>
            <w:tcW w:w="4068" w:type="dxa"/>
            <w:shd w:val="clear" w:color="auto" w:fill="auto"/>
          </w:tcPr>
          <w:p w14:paraId="660AEDD7" w14:textId="77777777" w:rsidR="00F30B35" w:rsidRPr="00F30B35" w:rsidRDefault="00F30B35" w:rsidP="00D35332">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4C5338A8"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42B9A0E0" w14:textId="77777777" w:rsidR="00F30B35" w:rsidRPr="00C2414F" w:rsidRDefault="00F30B35" w:rsidP="00D35332">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2ABBB0CC" w14:textId="77777777" w:rsidTr="00FF05AE">
        <w:tc>
          <w:tcPr>
            <w:tcW w:w="8856" w:type="dxa"/>
            <w:gridSpan w:val="2"/>
            <w:shd w:val="clear" w:color="auto" w:fill="B6DDE8" w:themeFill="accent5" w:themeFillTint="66"/>
          </w:tcPr>
          <w:p w14:paraId="665D776E" w14:textId="77777777" w:rsidR="00F30B35" w:rsidRPr="00F30B35" w:rsidRDefault="00F30B35" w:rsidP="00D35332">
            <w:pPr>
              <w:rPr>
                <w:rFonts w:ascii="Arial" w:hAnsi="Arial"/>
                <w:sz w:val="22"/>
                <w:lang w:bidi="x-none"/>
              </w:rPr>
            </w:pPr>
            <w:r w:rsidRPr="00F30B35">
              <w:rPr>
                <w:rFonts w:ascii="Arial" w:hAnsi="Arial"/>
                <w:b/>
                <w:sz w:val="22"/>
                <w:lang w:bidi="x-none"/>
              </w:rPr>
              <w:t>Project Leveraging Detail</w:t>
            </w:r>
          </w:p>
        </w:tc>
      </w:tr>
      <w:tr w:rsidR="00F30B35" w:rsidRPr="00F30B35" w14:paraId="2A37FE30" w14:textId="77777777" w:rsidTr="00A036FC">
        <w:tc>
          <w:tcPr>
            <w:tcW w:w="4068" w:type="dxa"/>
            <w:shd w:val="clear" w:color="auto" w:fill="auto"/>
          </w:tcPr>
          <w:p w14:paraId="7D7A42EB" w14:textId="77777777" w:rsidR="00F30B35" w:rsidRPr="00F30B35" w:rsidRDefault="00F30B35" w:rsidP="00D35332">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56663625"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1FE83E38" w14:textId="77777777" w:rsidTr="00A036FC">
        <w:tc>
          <w:tcPr>
            <w:tcW w:w="4068" w:type="dxa"/>
            <w:shd w:val="clear" w:color="auto" w:fill="auto"/>
          </w:tcPr>
          <w:p w14:paraId="411F3B9F" w14:textId="77777777" w:rsidR="00F30B35" w:rsidRPr="00F30B35" w:rsidRDefault="00F30B35" w:rsidP="00D35332">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663F27D7"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289"/>
                  <w:enabled/>
                  <w:calcOnExit w:val="0"/>
                  <w:textInput/>
                </w:ffData>
              </w:fldChar>
            </w:r>
            <w:bookmarkStart w:id="12" w:name="Text28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12"/>
          </w:p>
        </w:tc>
      </w:tr>
      <w:tr w:rsidR="00F30B35" w:rsidRPr="00F30B35" w14:paraId="30DACFC6" w14:textId="77777777" w:rsidTr="00A036FC">
        <w:tc>
          <w:tcPr>
            <w:tcW w:w="4068" w:type="dxa"/>
            <w:shd w:val="clear" w:color="auto" w:fill="auto"/>
          </w:tcPr>
          <w:p w14:paraId="2BA7BF64" w14:textId="77777777" w:rsidR="00F30B35" w:rsidRPr="00F30B35" w:rsidRDefault="00F30B35" w:rsidP="00D35332">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5D661905"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29205E82" w14:textId="77777777" w:rsidTr="00A036FC">
        <w:tc>
          <w:tcPr>
            <w:tcW w:w="4068" w:type="dxa"/>
            <w:shd w:val="clear" w:color="auto" w:fill="auto"/>
          </w:tcPr>
          <w:p w14:paraId="5561BB8A" w14:textId="77777777" w:rsidR="00F30B35" w:rsidRPr="00F30B35" w:rsidRDefault="00F30B35" w:rsidP="00D35332">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21648A75"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3E325AEC" w14:textId="77777777" w:rsidTr="00A036FC">
        <w:tc>
          <w:tcPr>
            <w:tcW w:w="4068" w:type="dxa"/>
            <w:shd w:val="clear" w:color="auto" w:fill="auto"/>
          </w:tcPr>
          <w:p w14:paraId="59D656F3" w14:textId="77777777" w:rsidR="00F30B35" w:rsidRPr="00F30B35" w:rsidRDefault="00F30B35" w:rsidP="00D35332">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0ED28B30"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567EEFDD" w14:textId="77777777" w:rsidR="00F30B35" w:rsidRPr="00467E57" w:rsidRDefault="00F30B35" w:rsidP="00D35332">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40944692" w14:textId="77777777" w:rsidTr="00FF05AE">
        <w:tc>
          <w:tcPr>
            <w:tcW w:w="8856" w:type="dxa"/>
            <w:gridSpan w:val="2"/>
            <w:shd w:val="clear" w:color="auto" w:fill="B6DDE8" w:themeFill="accent5" w:themeFillTint="66"/>
          </w:tcPr>
          <w:p w14:paraId="5EC4D7B6" w14:textId="77777777" w:rsidR="00F30B35" w:rsidRPr="00F30B35" w:rsidRDefault="00F30B35" w:rsidP="00D35332">
            <w:pPr>
              <w:rPr>
                <w:rFonts w:ascii="Arial" w:hAnsi="Arial"/>
                <w:sz w:val="22"/>
                <w:lang w:bidi="x-none"/>
              </w:rPr>
            </w:pPr>
            <w:r w:rsidRPr="00FF05AE">
              <w:rPr>
                <w:rFonts w:ascii="Arial" w:hAnsi="Arial"/>
                <w:b/>
                <w:sz w:val="22"/>
                <w:shd w:val="clear" w:color="auto" w:fill="B6DDE8" w:themeFill="accent5" w:themeFillTint="66"/>
                <w:lang w:bidi="x-none"/>
              </w:rPr>
              <w:t>Project Leveraging</w:t>
            </w:r>
            <w:r w:rsidRPr="00F30B35">
              <w:rPr>
                <w:rFonts w:ascii="Arial" w:hAnsi="Arial"/>
                <w:b/>
                <w:sz w:val="22"/>
                <w:lang w:bidi="x-none"/>
              </w:rPr>
              <w:t xml:space="preserve"> Detail</w:t>
            </w:r>
          </w:p>
        </w:tc>
      </w:tr>
      <w:tr w:rsidR="00F30B35" w:rsidRPr="00F30B35" w14:paraId="7A4559D0" w14:textId="77777777" w:rsidTr="00A036FC">
        <w:tc>
          <w:tcPr>
            <w:tcW w:w="4068" w:type="dxa"/>
            <w:shd w:val="clear" w:color="auto" w:fill="auto"/>
          </w:tcPr>
          <w:p w14:paraId="136426A2" w14:textId="77777777" w:rsidR="00F30B35" w:rsidRPr="00F30B35" w:rsidRDefault="00F30B35" w:rsidP="00D35332">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042AD54B"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4D12F1DA" w14:textId="77777777" w:rsidTr="00A036FC">
        <w:tc>
          <w:tcPr>
            <w:tcW w:w="4068" w:type="dxa"/>
            <w:shd w:val="clear" w:color="auto" w:fill="auto"/>
          </w:tcPr>
          <w:p w14:paraId="519369E9" w14:textId="77777777" w:rsidR="00F30B35" w:rsidRPr="00F30B35" w:rsidRDefault="00F30B35" w:rsidP="00D35332">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1F52F879"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290"/>
                  <w:enabled/>
                  <w:calcOnExit w:val="0"/>
                  <w:textInput/>
                </w:ffData>
              </w:fldChar>
            </w:r>
            <w:bookmarkStart w:id="13" w:name="Text29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13"/>
          </w:p>
        </w:tc>
      </w:tr>
      <w:tr w:rsidR="00F30B35" w:rsidRPr="00F30B35" w14:paraId="4A1E12BB" w14:textId="77777777" w:rsidTr="00A036FC">
        <w:tc>
          <w:tcPr>
            <w:tcW w:w="4068" w:type="dxa"/>
            <w:shd w:val="clear" w:color="auto" w:fill="auto"/>
          </w:tcPr>
          <w:p w14:paraId="6AD5255D" w14:textId="77777777" w:rsidR="00F30B35" w:rsidRPr="00F30B35" w:rsidRDefault="00F30B35" w:rsidP="00D35332">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0E075394"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4009B146" w14:textId="77777777" w:rsidTr="00A036FC">
        <w:tc>
          <w:tcPr>
            <w:tcW w:w="4068" w:type="dxa"/>
            <w:shd w:val="clear" w:color="auto" w:fill="auto"/>
          </w:tcPr>
          <w:p w14:paraId="7EC17216" w14:textId="77777777" w:rsidR="00F30B35" w:rsidRPr="00F30B35" w:rsidRDefault="00F30B35" w:rsidP="00D35332">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5E42B43F"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524F9C20" w14:textId="77777777" w:rsidTr="00A036FC">
        <w:tc>
          <w:tcPr>
            <w:tcW w:w="4068" w:type="dxa"/>
            <w:shd w:val="clear" w:color="auto" w:fill="auto"/>
          </w:tcPr>
          <w:p w14:paraId="4EE2A2D8" w14:textId="77777777" w:rsidR="00F30B35" w:rsidRPr="00F30B35" w:rsidRDefault="00F30B35" w:rsidP="00D35332">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678E1F31"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53256518" w14:textId="77777777" w:rsidR="00F30B35" w:rsidRPr="00C2414F" w:rsidRDefault="00F30B35" w:rsidP="00D35332">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221FBDAA" w14:textId="77777777" w:rsidTr="00FF05AE">
        <w:tc>
          <w:tcPr>
            <w:tcW w:w="8856" w:type="dxa"/>
            <w:gridSpan w:val="2"/>
            <w:shd w:val="clear" w:color="auto" w:fill="B6DDE8" w:themeFill="accent5" w:themeFillTint="66"/>
          </w:tcPr>
          <w:p w14:paraId="5CA43204" w14:textId="77777777" w:rsidR="00F30B35" w:rsidRPr="00F30B35" w:rsidRDefault="00F30B35" w:rsidP="00D35332">
            <w:pPr>
              <w:rPr>
                <w:rFonts w:ascii="Arial" w:hAnsi="Arial"/>
                <w:sz w:val="22"/>
                <w:lang w:bidi="x-none"/>
              </w:rPr>
            </w:pPr>
            <w:r w:rsidRPr="00F30B35">
              <w:rPr>
                <w:rFonts w:ascii="Arial" w:hAnsi="Arial"/>
                <w:b/>
                <w:sz w:val="22"/>
                <w:lang w:bidi="x-none"/>
              </w:rPr>
              <w:t>Project Leveraging Detail</w:t>
            </w:r>
          </w:p>
        </w:tc>
      </w:tr>
      <w:tr w:rsidR="00F30B35" w:rsidRPr="00F30B35" w14:paraId="6D463DA8" w14:textId="77777777" w:rsidTr="00A036FC">
        <w:tc>
          <w:tcPr>
            <w:tcW w:w="4068" w:type="dxa"/>
            <w:shd w:val="clear" w:color="auto" w:fill="auto"/>
          </w:tcPr>
          <w:p w14:paraId="36BBE00D" w14:textId="77777777" w:rsidR="00F30B35" w:rsidRPr="00F30B35" w:rsidRDefault="00F30B35" w:rsidP="00D35332">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608F1C86"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5FB4772A" w14:textId="77777777" w:rsidTr="00A036FC">
        <w:tc>
          <w:tcPr>
            <w:tcW w:w="4068" w:type="dxa"/>
            <w:shd w:val="clear" w:color="auto" w:fill="auto"/>
          </w:tcPr>
          <w:p w14:paraId="3AB85556" w14:textId="77777777" w:rsidR="00F30B35" w:rsidRPr="00F30B35" w:rsidRDefault="00F30B35" w:rsidP="00D35332">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4CAE8F18"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291"/>
                  <w:enabled/>
                  <w:calcOnExit w:val="0"/>
                  <w:textInput/>
                </w:ffData>
              </w:fldChar>
            </w:r>
            <w:bookmarkStart w:id="14" w:name="Text29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14"/>
          </w:p>
        </w:tc>
      </w:tr>
      <w:tr w:rsidR="00F30B35" w:rsidRPr="00F30B35" w14:paraId="13F58F0C" w14:textId="77777777" w:rsidTr="00A036FC">
        <w:tc>
          <w:tcPr>
            <w:tcW w:w="4068" w:type="dxa"/>
            <w:shd w:val="clear" w:color="auto" w:fill="auto"/>
          </w:tcPr>
          <w:p w14:paraId="294C723B" w14:textId="77777777" w:rsidR="00F30B35" w:rsidRPr="00F30B35" w:rsidRDefault="00F30B35" w:rsidP="00D35332">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74C71174"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3892F166" w14:textId="77777777" w:rsidTr="00A036FC">
        <w:tc>
          <w:tcPr>
            <w:tcW w:w="4068" w:type="dxa"/>
            <w:shd w:val="clear" w:color="auto" w:fill="auto"/>
          </w:tcPr>
          <w:p w14:paraId="4E7D753B" w14:textId="77777777" w:rsidR="00F30B35" w:rsidRPr="00F30B35" w:rsidRDefault="00F30B35" w:rsidP="00D35332">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3E074947"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1810CA35" w14:textId="77777777" w:rsidTr="00A036FC">
        <w:tc>
          <w:tcPr>
            <w:tcW w:w="4068" w:type="dxa"/>
            <w:shd w:val="clear" w:color="auto" w:fill="auto"/>
          </w:tcPr>
          <w:p w14:paraId="7843B044" w14:textId="77777777" w:rsidR="00F30B35" w:rsidRPr="00F30B35" w:rsidRDefault="00F30B35" w:rsidP="00D35332">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57CE1537"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682E6D7F" w14:textId="11F2A718" w:rsidR="00FF05AE" w:rsidRDefault="00FF05AE" w:rsidP="74225191">
      <w:pPr>
        <w:rPr>
          <w:rFonts w:ascii="Arial" w:hAnsi="Arial"/>
          <w:b/>
          <w:bCs/>
        </w:rPr>
      </w:pPr>
    </w:p>
    <w:p w14:paraId="14AA8DBF" w14:textId="22A6A886" w:rsidR="00F30B35" w:rsidRPr="00FF05AE" w:rsidRDefault="00F30B35" w:rsidP="00FF05AE">
      <w:pPr>
        <w:pStyle w:val="ListParagraph"/>
        <w:numPr>
          <w:ilvl w:val="0"/>
          <w:numId w:val="9"/>
        </w:numPr>
        <w:rPr>
          <w:rFonts w:ascii="Arial" w:hAnsi="Arial"/>
          <w:sz w:val="22"/>
        </w:rPr>
      </w:pPr>
      <w:r w:rsidRPr="00FF05AE">
        <w:rPr>
          <w:rFonts w:ascii="Arial" w:hAnsi="Arial"/>
          <w:b/>
          <w:sz w:val="20"/>
          <w:szCs w:val="20"/>
        </w:rPr>
        <w:t>Summary Budget</w:t>
      </w:r>
    </w:p>
    <w:p w14:paraId="6E0CA749" w14:textId="094E0EFD" w:rsidR="00F30B35" w:rsidRPr="008A0001" w:rsidRDefault="009966F5" w:rsidP="00D35332">
      <w:pPr>
        <w:tabs>
          <w:tab w:val="left" w:pos="720"/>
        </w:tabs>
        <w:rPr>
          <w:rFonts w:ascii="Arial" w:hAnsi="Arial"/>
          <w:sz w:val="20"/>
          <w:szCs w:val="20"/>
        </w:rPr>
      </w:pPr>
      <w:r w:rsidRPr="008A0001">
        <w:rPr>
          <w:rFonts w:ascii="Arial" w:hAnsi="Arial"/>
          <w:sz w:val="20"/>
          <w:szCs w:val="20"/>
        </w:rPr>
        <w:t>In the table below provide summary information about</w:t>
      </w:r>
      <w:r w:rsidR="000308ED" w:rsidRPr="008A0001">
        <w:rPr>
          <w:rFonts w:ascii="Arial" w:hAnsi="Arial"/>
          <w:sz w:val="20"/>
          <w:szCs w:val="20"/>
        </w:rPr>
        <w:t xml:space="preserve"> the </w:t>
      </w:r>
      <w:r w:rsidR="00FF05AE">
        <w:rPr>
          <w:rFonts w:ascii="Arial" w:hAnsi="Arial"/>
          <w:sz w:val="20"/>
          <w:szCs w:val="20"/>
        </w:rPr>
        <w:t xml:space="preserve">proposed </w:t>
      </w:r>
      <w:r w:rsidR="000308ED" w:rsidRPr="008A0001">
        <w:rPr>
          <w:rFonts w:ascii="Arial" w:hAnsi="Arial"/>
          <w:sz w:val="20"/>
          <w:szCs w:val="20"/>
        </w:rPr>
        <w:t xml:space="preserve">total </w:t>
      </w:r>
      <w:r w:rsidR="00F30B35" w:rsidRPr="008A0001">
        <w:rPr>
          <w:rFonts w:ascii="Arial" w:hAnsi="Arial"/>
          <w:sz w:val="20"/>
          <w:szCs w:val="20"/>
        </w:rPr>
        <w:t xml:space="preserve">funding request and the </w:t>
      </w:r>
      <w:r w:rsidR="000308ED" w:rsidRPr="008A0001">
        <w:rPr>
          <w:rFonts w:ascii="Arial" w:hAnsi="Arial"/>
          <w:sz w:val="20"/>
          <w:szCs w:val="20"/>
        </w:rPr>
        <w:t>cash/in-kind</w:t>
      </w:r>
      <w:r w:rsidR="00F30B35" w:rsidRPr="008A0001">
        <w:rPr>
          <w:rFonts w:ascii="Arial" w:hAnsi="Arial"/>
          <w:sz w:val="20"/>
          <w:szCs w:val="20"/>
        </w:rPr>
        <w:t xml:space="preserve"> match. </w:t>
      </w:r>
    </w:p>
    <w:p w14:paraId="23F24935" w14:textId="282FD9A7" w:rsidR="00F30B35" w:rsidRPr="00467E57" w:rsidRDefault="00F30B35" w:rsidP="00D35332">
      <w:pPr>
        <w:tabs>
          <w:tab w:val="left" w:pos="720"/>
        </w:tabs>
        <w:rPr>
          <w:rFonts w:ascii="Arial" w:hAnsi="Arial"/>
          <w:sz w:val="22"/>
        </w:rPr>
      </w:pPr>
    </w:p>
    <w:p w14:paraId="20EF320D" w14:textId="77777777" w:rsidR="00F30B35" w:rsidRPr="00467E57" w:rsidRDefault="00F30B35" w:rsidP="00D35332">
      <w:pPr>
        <w:rPr>
          <w:rFonts w:ascii="Arial" w:hAnsi="Arial"/>
          <w:sz w:val="22"/>
        </w:rPr>
      </w:pPr>
    </w:p>
    <w:tbl>
      <w:tblPr>
        <w:tblW w:w="7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3055"/>
      </w:tblGrid>
      <w:tr w:rsidR="00FF05AE" w:rsidRPr="00F30B35" w14:paraId="39DBEDBE" w14:textId="77777777" w:rsidTr="00396E86">
        <w:trPr>
          <w:jc w:val="center"/>
        </w:trPr>
        <w:tc>
          <w:tcPr>
            <w:tcW w:w="4050" w:type="dxa"/>
            <w:shd w:val="clear" w:color="auto" w:fill="B6DDE8" w:themeFill="accent5" w:themeFillTint="66"/>
          </w:tcPr>
          <w:p w14:paraId="135FCE41" w14:textId="56E50B78" w:rsidR="00FF05AE" w:rsidRPr="00F30B35" w:rsidRDefault="00FF05AE" w:rsidP="00FF05AE">
            <w:pPr>
              <w:jc w:val="center"/>
              <w:rPr>
                <w:rFonts w:ascii="Arial" w:hAnsi="Arial"/>
                <w:b/>
                <w:sz w:val="22"/>
                <w:lang w:bidi="x-none"/>
              </w:rPr>
            </w:pPr>
            <w:r w:rsidRPr="00F30B35">
              <w:rPr>
                <w:rFonts w:ascii="Arial" w:hAnsi="Arial"/>
                <w:b/>
                <w:sz w:val="22"/>
                <w:lang w:bidi="x-none"/>
              </w:rPr>
              <w:t>Activities</w:t>
            </w:r>
          </w:p>
        </w:tc>
        <w:tc>
          <w:tcPr>
            <w:tcW w:w="3055" w:type="dxa"/>
            <w:shd w:val="clear" w:color="auto" w:fill="B6DDE8" w:themeFill="accent5" w:themeFillTint="66"/>
          </w:tcPr>
          <w:p w14:paraId="6CC8EEA6" w14:textId="3A520EDE" w:rsidR="00FF05AE" w:rsidRDefault="00FF05AE" w:rsidP="00FF05AE">
            <w:pPr>
              <w:jc w:val="center"/>
              <w:rPr>
                <w:rFonts w:ascii="Arial" w:hAnsi="Arial"/>
                <w:b/>
                <w:sz w:val="22"/>
                <w:lang w:bidi="x-none"/>
              </w:rPr>
            </w:pPr>
            <w:r>
              <w:rPr>
                <w:rFonts w:ascii="Arial" w:hAnsi="Arial"/>
                <w:b/>
                <w:sz w:val="22"/>
                <w:lang w:bidi="x-none"/>
              </w:rPr>
              <w:t>Total Annual Funds</w:t>
            </w:r>
          </w:p>
          <w:p w14:paraId="5D78498F" w14:textId="737845CC" w:rsidR="00FF05AE" w:rsidRPr="00F30B35" w:rsidRDefault="00FF05AE" w:rsidP="00FF05AE">
            <w:pPr>
              <w:jc w:val="center"/>
              <w:rPr>
                <w:rFonts w:ascii="Arial" w:hAnsi="Arial"/>
                <w:b/>
                <w:sz w:val="22"/>
                <w:lang w:bidi="x-none"/>
              </w:rPr>
            </w:pPr>
            <w:r w:rsidRPr="00F30B35">
              <w:rPr>
                <w:rFonts w:ascii="Arial" w:hAnsi="Arial"/>
                <w:b/>
                <w:sz w:val="22"/>
                <w:lang w:bidi="x-none"/>
              </w:rPr>
              <w:t>Request</w:t>
            </w:r>
            <w:r>
              <w:rPr>
                <w:rFonts w:ascii="Arial" w:hAnsi="Arial"/>
                <w:b/>
                <w:sz w:val="22"/>
                <w:lang w:bidi="x-none"/>
              </w:rPr>
              <w:t>ed</w:t>
            </w:r>
          </w:p>
        </w:tc>
      </w:tr>
      <w:tr w:rsidR="00FF05AE" w:rsidRPr="00F30B35" w14:paraId="296CE3C4" w14:textId="77777777" w:rsidTr="00396E86">
        <w:trPr>
          <w:jc w:val="center"/>
        </w:trPr>
        <w:tc>
          <w:tcPr>
            <w:tcW w:w="4050" w:type="dxa"/>
            <w:shd w:val="clear" w:color="auto" w:fill="auto"/>
          </w:tcPr>
          <w:p w14:paraId="7CAA2DF8" w14:textId="62AAC6B7" w:rsidR="00FF05AE" w:rsidRPr="00323856" w:rsidRDefault="00396E86" w:rsidP="00D35332">
            <w:pPr>
              <w:rPr>
                <w:rFonts w:ascii="Arial" w:hAnsi="Arial"/>
                <w:sz w:val="18"/>
                <w:lang w:bidi="x-none"/>
              </w:rPr>
            </w:pPr>
            <w:r>
              <w:rPr>
                <w:rFonts w:ascii="Arial" w:hAnsi="Arial"/>
                <w:sz w:val="20"/>
                <w:lang w:bidi="x-none"/>
              </w:rPr>
              <w:t>1</w:t>
            </w:r>
            <w:r w:rsidR="00FF05AE" w:rsidRPr="00323856">
              <w:rPr>
                <w:rFonts w:ascii="Arial" w:hAnsi="Arial"/>
                <w:sz w:val="20"/>
                <w:lang w:bidi="x-none"/>
              </w:rPr>
              <w:t>. Supportive Services</w:t>
            </w:r>
          </w:p>
        </w:tc>
        <w:tc>
          <w:tcPr>
            <w:tcW w:w="3055" w:type="dxa"/>
            <w:tcBorders>
              <w:bottom w:val="single" w:sz="4" w:space="0" w:color="auto"/>
              <w:right w:val="single" w:sz="4" w:space="0" w:color="auto"/>
            </w:tcBorders>
            <w:shd w:val="clear" w:color="auto" w:fill="auto"/>
          </w:tcPr>
          <w:p w14:paraId="27B28865" w14:textId="77777777" w:rsidR="00FF05AE" w:rsidRPr="00F30B35" w:rsidRDefault="00FF05AE" w:rsidP="00FF05AE">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bookmarkStart w:id="15" w:name="Text27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5"/>
          </w:p>
        </w:tc>
      </w:tr>
      <w:tr w:rsidR="00FF05AE" w:rsidRPr="00F30B35" w14:paraId="4D2407EB" w14:textId="77777777" w:rsidTr="00396E86">
        <w:trPr>
          <w:jc w:val="center"/>
        </w:trPr>
        <w:tc>
          <w:tcPr>
            <w:tcW w:w="4050" w:type="dxa"/>
            <w:shd w:val="clear" w:color="auto" w:fill="auto"/>
          </w:tcPr>
          <w:p w14:paraId="737E7289" w14:textId="3D8C6F7B" w:rsidR="00FF05AE" w:rsidRPr="00323856" w:rsidRDefault="00396E86" w:rsidP="00D35332">
            <w:pPr>
              <w:rPr>
                <w:rFonts w:ascii="Arial" w:hAnsi="Arial"/>
                <w:sz w:val="20"/>
                <w:lang w:bidi="x-none"/>
              </w:rPr>
            </w:pPr>
            <w:r>
              <w:rPr>
                <w:rFonts w:ascii="Arial" w:hAnsi="Arial"/>
                <w:sz w:val="20"/>
                <w:lang w:bidi="x-none"/>
              </w:rPr>
              <w:t>2</w:t>
            </w:r>
            <w:r w:rsidR="00FF05AE">
              <w:rPr>
                <w:rFonts w:ascii="Arial" w:hAnsi="Arial"/>
                <w:sz w:val="20"/>
                <w:lang w:bidi="x-none"/>
              </w:rPr>
              <w:t>. HMIS</w:t>
            </w:r>
          </w:p>
        </w:tc>
        <w:tc>
          <w:tcPr>
            <w:tcW w:w="3055" w:type="dxa"/>
            <w:tcBorders>
              <w:bottom w:val="single" w:sz="4" w:space="0" w:color="auto"/>
              <w:right w:val="single" w:sz="4" w:space="0" w:color="auto"/>
            </w:tcBorders>
            <w:shd w:val="clear" w:color="auto" w:fill="auto"/>
          </w:tcPr>
          <w:p w14:paraId="54FCD845" w14:textId="25D83F0B" w:rsidR="00FF05AE" w:rsidRPr="00F30B35" w:rsidRDefault="00FF05AE" w:rsidP="00FF05AE">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FF05AE" w:rsidRPr="00F30B35" w14:paraId="61065175" w14:textId="77777777" w:rsidTr="00396E86">
        <w:trPr>
          <w:jc w:val="center"/>
        </w:trPr>
        <w:tc>
          <w:tcPr>
            <w:tcW w:w="4050" w:type="dxa"/>
            <w:tcBorders>
              <w:top w:val="double" w:sz="4" w:space="0" w:color="auto"/>
            </w:tcBorders>
            <w:shd w:val="clear" w:color="auto" w:fill="C0C0C0"/>
          </w:tcPr>
          <w:p w14:paraId="59D9F387" w14:textId="59AADAD7" w:rsidR="00FF05AE" w:rsidRPr="00396E86" w:rsidRDefault="00FF05AE" w:rsidP="00D35332">
            <w:pPr>
              <w:rPr>
                <w:rFonts w:ascii="Arial" w:hAnsi="Arial"/>
                <w:b/>
                <w:sz w:val="20"/>
                <w:lang w:bidi="x-none"/>
              </w:rPr>
            </w:pPr>
            <w:r>
              <w:rPr>
                <w:rFonts w:ascii="Arial" w:hAnsi="Arial"/>
                <w:b/>
                <w:sz w:val="20"/>
                <w:lang w:bidi="x-none"/>
              </w:rPr>
              <w:t xml:space="preserve">Total </w:t>
            </w:r>
            <w:r w:rsidRPr="00F30B35">
              <w:rPr>
                <w:rFonts w:ascii="Arial" w:hAnsi="Arial"/>
                <w:b/>
                <w:sz w:val="20"/>
                <w:lang w:bidi="x-none"/>
              </w:rPr>
              <w:t>Request</w:t>
            </w:r>
          </w:p>
        </w:tc>
        <w:tc>
          <w:tcPr>
            <w:tcW w:w="3055" w:type="dxa"/>
            <w:tcBorders>
              <w:top w:val="double" w:sz="4" w:space="0" w:color="auto"/>
            </w:tcBorders>
            <w:shd w:val="clear" w:color="auto" w:fill="C0C0C0"/>
          </w:tcPr>
          <w:p w14:paraId="19605FB5" w14:textId="77777777" w:rsidR="00FF05AE" w:rsidRPr="00F30B35" w:rsidRDefault="00FF05AE" w:rsidP="00D35332">
            <w:pPr>
              <w:rPr>
                <w:rFonts w:ascii="Arial" w:hAnsi="Arial"/>
                <w:sz w:val="20"/>
                <w:lang w:bidi="x-none"/>
              </w:rPr>
            </w:pPr>
            <w:r w:rsidRPr="00F30B35">
              <w:rPr>
                <w:rFonts w:ascii="Arial" w:hAnsi="Arial"/>
                <w:sz w:val="20"/>
                <w:lang w:bidi="x-none"/>
              </w:rPr>
              <w:fldChar w:fldCharType="begin">
                <w:ffData>
                  <w:name w:val="Text254"/>
                  <w:enabled/>
                  <w:calcOnExit w:val="0"/>
                  <w:textInput/>
                </w:ffData>
              </w:fldChar>
            </w:r>
            <w:bookmarkStart w:id="16" w:name="Text2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6"/>
          </w:p>
        </w:tc>
      </w:tr>
      <w:tr w:rsidR="00FF05AE" w:rsidRPr="00F30B35" w14:paraId="1BB91E47" w14:textId="77777777" w:rsidTr="00396E86">
        <w:trPr>
          <w:jc w:val="center"/>
        </w:trPr>
        <w:tc>
          <w:tcPr>
            <w:tcW w:w="4050" w:type="dxa"/>
            <w:tcBorders>
              <w:bottom w:val="single" w:sz="4" w:space="0" w:color="auto"/>
            </w:tcBorders>
            <w:shd w:val="clear" w:color="auto" w:fill="C0C0C0"/>
          </w:tcPr>
          <w:p w14:paraId="4A6FE931" w14:textId="28D962DE" w:rsidR="00FF05AE" w:rsidRPr="00F30B35" w:rsidRDefault="00FF05AE" w:rsidP="00D35332">
            <w:pPr>
              <w:rPr>
                <w:rFonts w:ascii="Arial" w:hAnsi="Arial"/>
                <w:lang w:bidi="x-none"/>
              </w:rPr>
            </w:pPr>
            <w:r w:rsidRPr="00F30B35">
              <w:rPr>
                <w:rFonts w:ascii="Arial" w:hAnsi="Arial"/>
                <w:b/>
                <w:sz w:val="20"/>
                <w:lang w:bidi="x-none"/>
              </w:rPr>
              <w:t>Total Cash</w:t>
            </w:r>
            <w:r w:rsidR="00396E86">
              <w:rPr>
                <w:rFonts w:ascii="Arial" w:hAnsi="Arial"/>
                <w:b/>
                <w:sz w:val="20"/>
                <w:lang w:bidi="x-none"/>
              </w:rPr>
              <w:t>/In-kind</w:t>
            </w:r>
            <w:r w:rsidRPr="00F30B35">
              <w:rPr>
                <w:rFonts w:ascii="Arial" w:hAnsi="Arial"/>
                <w:b/>
                <w:sz w:val="20"/>
                <w:lang w:bidi="x-none"/>
              </w:rPr>
              <w:t xml:space="preserve"> Match</w:t>
            </w:r>
          </w:p>
        </w:tc>
        <w:tc>
          <w:tcPr>
            <w:tcW w:w="3055" w:type="dxa"/>
            <w:tcBorders>
              <w:bottom w:val="single" w:sz="4" w:space="0" w:color="auto"/>
            </w:tcBorders>
            <w:shd w:val="clear" w:color="auto" w:fill="C0C0C0"/>
          </w:tcPr>
          <w:p w14:paraId="4251E806" w14:textId="77777777" w:rsidR="00FF05AE" w:rsidRPr="00F30B35" w:rsidRDefault="00FF05AE" w:rsidP="00D35332">
            <w:pPr>
              <w:rPr>
                <w:rFonts w:ascii="Arial" w:hAnsi="Arial"/>
                <w:sz w:val="20"/>
                <w:lang w:bidi="x-none"/>
              </w:rPr>
            </w:pPr>
            <w:r w:rsidRPr="00F30B35">
              <w:rPr>
                <w:rFonts w:ascii="Arial" w:hAnsi="Arial"/>
                <w:sz w:val="20"/>
                <w:lang w:bidi="x-none"/>
              </w:rPr>
              <w:fldChar w:fldCharType="begin">
                <w:ffData>
                  <w:name w:val="Text255"/>
                  <w:enabled/>
                  <w:calcOnExit w:val="0"/>
                  <w:textInput/>
                </w:ffData>
              </w:fldChar>
            </w:r>
            <w:bookmarkStart w:id="17" w:name="Text25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7"/>
          </w:p>
        </w:tc>
      </w:tr>
    </w:tbl>
    <w:p w14:paraId="418CDBA8" w14:textId="6FFAB5DD" w:rsidR="009966F5" w:rsidRDefault="009966F5" w:rsidP="00D35332">
      <w:pPr>
        <w:rPr>
          <w:rFonts w:ascii="Arial" w:hAnsi="Arial"/>
        </w:rPr>
      </w:pPr>
    </w:p>
    <w:p w14:paraId="6E4F37F8" w14:textId="5BD4EF03" w:rsidR="00134521" w:rsidRDefault="00134521" w:rsidP="00134521">
      <w:pPr>
        <w:rPr>
          <w:rFonts w:ascii="Arial" w:hAnsi="Arial"/>
        </w:rPr>
      </w:pPr>
    </w:p>
    <w:p w14:paraId="0C312E1F" w14:textId="70D20BB4" w:rsidR="00134521" w:rsidRDefault="00134521" w:rsidP="00134521">
      <w:pPr>
        <w:pStyle w:val="ListParagraph"/>
        <w:numPr>
          <w:ilvl w:val="0"/>
          <w:numId w:val="9"/>
        </w:numPr>
        <w:rPr>
          <w:rFonts w:ascii="Arial" w:hAnsi="Arial"/>
          <w:b/>
          <w:bCs/>
          <w:sz w:val="20"/>
          <w:szCs w:val="20"/>
        </w:rPr>
      </w:pPr>
      <w:r w:rsidRPr="00134521">
        <w:rPr>
          <w:rFonts w:ascii="Arial" w:hAnsi="Arial"/>
          <w:b/>
          <w:bCs/>
          <w:sz w:val="20"/>
          <w:szCs w:val="20"/>
        </w:rPr>
        <w:t>Evidence of Support from Homeless Planning Region</w:t>
      </w:r>
    </w:p>
    <w:p w14:paraId="6097C813" w14:textId="5983B8E8" w:rsidR="00134521" w:rsidRPr="00134521" w:rsidRDefault="00134521" w:rsidP="00134521">
      <w:pPr>
        <w:rPr>
          <w:rFonts w:ascii="Arial" w:hAnsi="Arial"/>
          <w:sz w:val="20"/>
          <w:szCs w:val="20"/>
        </w:rPr>
      </w:pPr>
      <w:r>
        <w:rPr>
          <w:rFonts w:ascii="Arial" w:hAnsi="Arial"/>
          <w:sz w:val="20"/>
          <w:szCs w:val="20"/>
        </w:rPr>
        <w:t>Attach with this a letter of support from the applicable Homeless Planning Region Executive Committee. Regions may support more than one CE AP submitting an LOI in response to this request</w:t>
      </w:r>
      <w:r w:rsidR="00B15CEB">
        <w:rPr>
          <w:rFonts w:ascii="Arial" w:hAnsi="Arial"/>
          <w:sz w:val="20"/>
          <w:szCs w:val="20"/>
        </w:rPr>
        <w:t xml:space="preserve">. </w:t>
      </w:r>
    </w:p>
    <w:sectPr w:rsidR="00134521" w:rsidRPr="00134521" w:rsidSect="00964E0F">
      <w:headerReference w:type="default" r:id="rId25"/>
      <w:type w:val="continuous"/>
      <w:pgSz w:w="12240" w:h="15840"/>
      <w:pgMar w:top="810" w:right="1440" w:bottom="1152"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ica Mulryan" w:date="2024-04-15T15:00:00Z" w:initials="EM">
    <w:p w14:paraId="56DB3088" w14:textId="77777777" w:rsidR="008A7429" w:rsidRDefault="008A7429" w:rsidP="008A7429">
      <w:r>
        <w:rPr>
          <w:rStyle w:val="CommentReference"/>
        </w:rPr>
        <w:annotationRef/>
      </w:r>
      <w:r>
        <w:rPr>
          <w:color w:val="000000"/>
        </w:rPr>
        <w:t xml:space="preserve">we could maybe look at % of clients who auto-exited with no exit destination. Also maybe look at referrals.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DB308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D0DAC5" w16cex:dateUtc="2024-04-15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DB3088" w16cid:durableId="48D0DA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4EF1" w14:textId="77777777" w:rsidR="00964E0F" w:rsidRDefault="00964E0F">
      <w:r>
        <w:separator/>
      </w:r>
    </w:p>
  </w:endnote>
  <w:endnote w:type="continuationSeparator" w:id="0">
    <w:p w14:paraId="357F034F" w14:textId="77777777" w:rsidR="00964E0F" w:rsidRDefault="0096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Univers LT Std 45 Light">
    <w:altName w:val="Rockwel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772B" w14:textId="77777777" w:rsidR="00134AE4" w:rsidRDefault="00134AE4" w:rsidP="00AE4A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39E24" w14:textId="77777777" w:rsidR="00134AE4" w:rsidRDefault="00134AE4" w:rsidP="00F30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D2D8" w14:textId="77777777" w:rsidR="00134AE4" w:rsidRPr="00F01CAE" w:rsidRDefault="00134AE4" w:rsidP="00AE4AB8">
    <w:pPr>
      <w:pStyle w:val="Footer"/>
      <w:framePr w:wrap="none" w:vAnchor="text" w:hAnchor="margin" w:xAlign="center" w:y="1"/>
      <w:rPr>
        <w:rStyle w:val="PageNumber"/>
        <w:rFonts w:ascii="Arial" w:hAnsi="Arial"/>
        <w:sz w:val="20"/>
      </w:rPr>
    </w:pPr>
    <w:r w:rsidRPr="00F01CAE">
      <w:rPr>
        <w:rStyle w:val="PageNumber"/>
        <w:sz w:val="20"/>
      </w:rPr>
      <w:fldChar w:fldCharType="begin"/>
    </w:r>
    <w:r w:rsidRPr="00F01CAE">
      <w:rPr>
        <w:rStyle w:val="PageNumber"/>
        <w:rFonts w:ascii="Arial" w:hAnsi="Arial"/>
        <w:sz w:val="20"/>
      </w:rPr>
      <w:instrText xml:space="preserve">PAGE  </w:instrText>
    </w:r>
    <w:r w:rsidRPr="00F01CAE">
      <w:rPr>
        <w:rStyle w:val="PageNumber"/>
        <w:rFonts w:ascii="Helvetica" w:hAnsi="Helvetica"/>
        <w:sz w:val="20"/>
      </w:rPr>
      <w:fldChar w:fldCharType="separate"/>
    </w:r>
    <w:r>
      <w:rPr>
        <w:rStyle w:val="PageNumber"/>
        <w:rFonts w:ascii="Arial" w:hAnsi="Arial"/>
        <w:noProof/>
        <w:sz w:val="20"/>
      </w:rPr>
      <w:t>1</w:t>
    </w:r>
    <w:r w:rsidRPr="00F01CAE">
      <w:rPr>
        <w:rStyle w:val="PageNumber"/>
        <w:rFonts w:ascii="Helvetica" w:hAnsi="Helvetica"/>
        <w:sz w:val="20"/>
      </w:rPr>
      <w:fldChar w:fldCharType="end"/>
    </w:r>
  </w:p>
  <w:p w14:paraId="4A5B3265" w14:textId="77777777" w:rsidR="00134AE4" w:rsidRPr="006F253C" w:rsidRDefault="00134AE4" w:rsidP="00AE4AB8">
    <w:pPr>
      <w:pStyle w:val="Footer"/>
      <w:ind w:right="360"/>
      <w:rPr>
        <w:rFonts w:ascii="Arial" w:hAnsi="Arial"/>
        <w:sz w:val="18"/>
      </w:rPr>
    </w:pPr>
    <w:r w:rsidRPr="006F253C">
      <w:rPr>
        <w:rFonts w:ascii="Arial" w:hAnsi="Arial"/>
        <w:sz w:val="18"/>
      </w:rPr>
      <w:t xml:space="preserve">Created by COHHIO for the Ohio </w:t>
    </w:r>
    <w:proofErr w:type="spellStart"/>
    <w:r w:rsidRPr="006F253C">
      <w:rPr>
        <w:rFonts w:ascii="Arial" w:hAnsi="Arial"/>
        <w:sz w:val="18"/>
      </w:rPr>
      <w:t>BoSCoC</w:t>
    </w:r>
    <w:proofErr w:type="spellEnd"/>
    <w:r>
      <w:rPr>
        <w:rFonts w:ascii="Arial" w:hAnsi="Arial"/>
        <w:sz w:val="18"/>
      </w:rPr>
      <w:t xml:space="preserve"> </w:t>
    </w:r>
  </w:p>
  <w:p w14:paraId="52C675DE" w14:textId="5F0127A8" w:rsidR="00134AE4" w:rsidRPr="00FB5E99" w:rsidRDefault="00134AE4" w:rsidP="00F30B35">
    <w:pPr>
      <w:pStyle w:val="Footer"/>
      <w:ind w:right="360"/>
      <w:rPr>
        <w:rFonts w:ascii="Arial" w:hAnsi="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4023" w14:textId="77777777" w:rsidR="00964E0F" w:rsidRDefault="00964E0F">
      <w:r>
        <w:separator/>
      </w:r>
    </w:p>
  </w:footnote>
  <w:footnote w:type="continuationSeparator" w:id="0">
    <w:p w14:paraId="42130D2D" w14:textId="77777777" w:rsidR="00964E0F" w:rsidRDefault="0096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9886" w14:textId="45C6B91B" w:rsidR="00134AE4" w:rsidRPr="009E6317" w:rsidRDefault="00134AE4" w:rsidP="003E1A16">
    <w:pPr>
      <w:pStyle w:val="ListBullet"/>
      <w:numPr>
        <w:ilvl w:val="0"/>
        <w:numId w:val="0"/>
      </w:numPr>
      <w:ind w:left="360" w:hanging="360"/>
      <w:rPr>
        <w:rFonts w:ascii="Univers LT Std 45 Light" w:hAnsi="Univers LT Std 45 Light"/>
        <w:b/>
        <w:color w:val="808080"/>
        <w:sz w:val="18"/>
        <w:szCs w:val="18"/>
      </w:rPr>
    </w:pPr>
    <w:r>
      <w:rPr>
        <w:noProof/>
      </w:rPr>
      <w:drawing>
        <wp:anchor distT="0" distB="0" distL="114300" distR="114300" simplePos="0" relativeHeight="251659264" behindDoc="0" locked="0" layoutInCell="1" allowOverlap="1" wp14:anchorId="73B8140E" wp14:editId="3EA744D4">
          <wp:simplePos x="0" y="0"/>
          <wp:positionH relativeFrom="page">
            <wp:posOffset>738962</wp:posOffset>
          </wp:positionH>
          <wp:positionV relativeFrom="page">
            <wp:posOffset>138223</wp:posOffset>
          </wp:positionV>
          <wp:extent cx="958922"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ABA6" w14:textId="77777777" w:rsidR="00134AE4" w:rsidRDefault="00134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D2F1" w14:textId="77777777" w:rsidR="00134AE4" w:rsidRDefault="00134AE4">
    <w:pPr>
      <w:pStyle w:val="Header"/>
    </w:pPr>
  </w:p>
</w:hdr>
</file>

<file path=word/intelligence2.xml><?xml version="1.0" encoding="utf-8"?>
<int2:intelligence xmlns:int2="http://schemas.microsoft.com/office/intelligence/2020/intelligence" xmlns:oel="http://schemas.microsoft.com/office/2019/extlst">
  <int2:observations>
    <int2:textHash int2:hashCode="QeHAgiQSKpwWtE" int2:id="b76iWZ9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42E1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81C6E"/>
    <w:multiLevelType w:val="hybridMultilevel"/>
    <w:tmpl w:val="D1CE466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307E67"/>
    <w:multiLevelType w:val="hybridMultilevel"/>
    <w:tmpl w:val="0E505760"/>
    <w:lvl w:ilvl="0" w:tplc="C68C7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870CB"/>
    <w:multiLevelType w:val="hybridMultilevel"/>
    <w:tmpl w:val="BFA2593A"/>
    <w:lvl w:ilvl="0" w:tplc="D646EA94">
      <w:start w:val="175"/>
      <w:numFmt w:val="bullet"/>
      <w:lvlText w:val=""/>
      <w:lvlJc w:val="left"/>
      <w:pPr>
        <w:tabs>
          <w:tab w:val="num" w:pos="480"/>
        </w:tabs>
        <w:ind w:left="480" w:hanging="360"/>
      </w:pPr>
      <w:rPr>
        <w:rFonts w:ascii="Symbol" w:eastAsia="Times New Roman" w:hAnsi="Symbol" w:hint="default"/>
        <w:w w:val="0"/>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B8C2361"/>
    <w:multiLevelType w:val="hybridMultilevel"/>
    <w:tmpl w:val="3058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C4096"/>
    <w:multiLevelType w:val="hybridMultilevel"/>
    <w:tmpl w:val="DB8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158DF"/>
    <w:multiLevelType w:val="hybridMultilevel"/>
    <w:tmpl w:val="317C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F00A4"/>
    <w:multiLevelType w:val="hybridMultilevel"/>
    <w:tmpl w:val="1088726A"/>
    <w:lvl w:ilvl="0" w:tplc="E04E94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A2572"/>
    <w:multiLevelType w:val="hybridMultilevel"/>
    <w:tmpl w:val="1A56B59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A81BC7"/>
    <w:multiLevelType w:val="hybridMultilevel"/>
    <w:tmpl w:val="99E68A4C"/>
    <w:lvl w:ilvl="0" w:tplc="7C044D5A">
      <w:start w:val="1"/>
      <w:numFmt w:val="decimal"/>
      <w:lvlText w:val="%1."/>
      <w:lvlJc w:val="left"/>
      <w:pPr>
        <w:ind w:left="270" w:hanging="360"/>
      </w:pPr>
      <w:rPr>
        <w:rFonts w:ascii="Arial" w:eastAsia="Times New Roman" w:hAnsi="Arial" w:cs="Arial"/>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06B66A4"/>
    <w:multiLevelType w:val="multilevel"/>
    <w:tmpl w:val="9CE8E81C"/>
    <w:lvl w:ilvl="0">
      <w:start w:val="1"/>
      <w:numFmt w:val="decimal"/>
      <w:lvlText w:val="%1."/>
      <w:lvlJc w:val="left"/>
      <w:pPr>
        <w:ind w:left="36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D62E14"/>
    <w:multiLevelType w:val="hybridMultilevel"/>
    <w:tmpl w:val="BD1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55C76"/>
    <w:multiLevelType w:val="hybridMultilevel"/>
    <w:tmpl w:val="B246B74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B0297"/>
    <w:multiLevelType w:val="hybridMultilevel"/>
    <w:tmpl w:val="397E0B6C"/>
    <w:lvl w:ilvl="0" w:tplc="6576BDEC">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73269"/>
    <w:multiLevelType w:val="hybridMultilevel"/>
    <w:tmpl w:val="6748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57432"/>
    <w:multiLevelType w:val="hybridMultilevel"/>
    <w:tmpl w:val="B882003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8615B"/>
    <w:multiLevelType w:val="hybridMultilevel"/>
    <w:tmpl w:val="4DA40BF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41D87"/>
    <w:multiLevelType w:val="hybridMultilevel"/>
    <w:tmpl w:val="F05EC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B5719"/>
    <w:multiLevelType w:val="hybridMultilevel"/>
    <w:tmpl w:val="54C2219E"/>
    <w:lvl w:ilvl="0" w:tplc="04090001">
      <w:start w:val="1"/>
      <w:numFmt w:val="bullet"/>
      <w:lvlText w:val=""/>
      <w:lvlJc w:val="left"/>
      <w:pPr>
        <w:ind w:left="720" w:hanging="360"/>
      </w:pPr>
      <w:rPr>
        <w:rFonts w:ascii="Symbol" w:hAnsi="Symbol" w:hint="default"/>
        <w:b/>
        <w:sz w:val="20"/>
        <w:szCs w:val="2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CAB2B06"/>
    <w:multiLevelType w:val="hybridMultilevel"/>
    <w:tmpl w:val="7A3A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E5534"/>
    <w:multiLevelType w:val="hybridMultilevel"/>
    <w:tmpl w:val="C080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544A8A"/>
    <w:multiLevelType w:val="hybridMultilevel"/>
    <w:tmpl w:val="7FA0979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C7C83"/>
    <w:multiLevelType w:val="hybridMultilevel"/>
    <w:tmpl w:val="0F82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1661F"/>
    <w:multiLevelType w:val="hybridMultilevel"/>
    <w:tmpl w:val="13E83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8708C0"/>
    <w:multiLevelType w:val="hybridMultilevel"/>
    <w:tmpl w:val="ADA0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27C40"/>
    <w:multiLevelType w:val="hybridMultilevel"/>
    <w:tmpl w:val="EE609518"/>
    <w:lvl w:ilvl="0" w:tplc="4E821FFE">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0B35C2"/>
    <w:multiLevelType w:val="multilevel"/>
    <w:tmpl w:val="67489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9F6366"/>
    <w:multiLevelType w:val="hybridMultilevel"/>
    <w:tmpl w:val="02F2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93F81"/>
    <w:multiLevelType w:val="hybridMultilevel"/>
    <w:tmpl w:val="77F6A4B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6B1B10"/>
    <w:multiLevelType w:val="hybridMultilevel"/>
    <w:tmpl w:val="CFA0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60CB6"/>
    <w:multiLevelType w:val="hybridMultilevel"/>
    <w:tmpl w:val="B560ACDC"/>
    <w:lvl w:ilvl="0" w:tplc="D646EA94">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7331CE"/>
    <w:multiLevelType w:val="hybridMultilevel"/>
    <w:tmpl w:val="EFAAD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E43C6"/>
    <w:multiLevelType w:val="hybridMultilevel"/>
    <w:tmpl w:val="A6B4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34F60"/>
    <w:multiLevelType w:val="hybridMultilevel"/>
    <w:tmpl w:val="D5863728"/>
    <w:lvl w:ilvl="0" w:tplc="828CB704">
      <w:start w:val="1"/>
      <w:numFmt w:val="decimal"/>
      <w:lvlText w:val="%1."/>
      <w:lvlJc w:val="left"/>
      <w:pPr>
        <w:ind w:left="360" w:hanging="360"/>
      </w:pPr>
      <w:rPr>
        <w:rFonts w:ascii="Arial" w:eastAsia="Times New Roman" w:hAnsi="Arial" w:cs="Arial"/>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C7418"/>
    <w:multiLevelType w:val="hybridMultilevel"/>
    <w:tmpl w:val="2E549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BD61B0"/>
    <w:multiLevelType w:val="hybridMultilevel"/>
    <w:tmpl w:val="7DDE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0426FC"/>
    <w:multiLevelType w:val="hybridMultilevel"/>
    <w:tmpl w:val="72BAB7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31575"/>
    <w:multiLevelType w:val="hybridMultilevel"/>
    <w:tmpl w:val="996AE4EE"/>
    <w:lvl w:ilvl="0" w:tplc="E38E467E">
      <w:start w:val="53"/>
      <w:numFmt w:val="decimal"/>
      <w:lvlText w:val="%1."/>
      <w:lvlJc w:val="left"/>
      <w:pPr>
        <w:ind w:left="360" w:hanging="360"/>
      </w:pPr>
      <w:rPr>
        <w:rFonts w:hint="default"/>
        <w:b/>
        <w:sz w:val="22"/>
      </w:rPr>
    </w:lvl>
    <w:lvl w:ilvl="1" w:tplc="260CF9A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7A02BB"/>
    <w:multiLevelType w:val="hybridMultilevel"/>
    <w:tmpl w:val="E874666C"/>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B7582"/>
    <w:multiLevelType w:val="hybridMultilevel"/>
    <w:tmpl w:val="839E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350091">
    <w:abstractNumId w:val="20"/>
  </w:num>
  <w:num w:numId="2" w16cid:durableId="984241001">
    <w:abstractNumId w:val="0"/>
  </w:num>
  <w:num w:numId="3" w16cid:durableId="1521821469">
    <w:abstractNumId w:val="8"/>
  </w:num>
  <w:num w:numId="4" w16cid:durableId="946080586">
    <w:abstractNumId w:val="1"/>
  </w:num>
  <w:num w:numId="5" w16cid:durableId="1689410344">
    <w:abstractNumId w:val="15"/>
  </w:num>
  <w:num w:numId="6" w16cid:durableId="785924109">
    <w:abstractNumId w:val="30"/>
  </w:num>
  <w:num w:numId="7" w16cid:durableId="2008095783">
    <w:abstractNumId w:val="3"/>
  </w:num>
  <w:num w:numId="8" w16cid:durableId="609557591">
    <w:abstractNumId w:val="28"/>
  </w:num>
  <w:num w:numId="9" w16cid:durableId="186606614">
    <w:abstractNumId w:val="33"/>
  </w:num>
  <w:num w:numId="10" w16cid:durableId="360325752">
    <w:abstractNumId w:val="21"/>
  </w:num>
  <w:num w:numId="11" w16cid:durableId="1528444846">
    <w:abstractNumId w:val="36"/>
  </w:num>
  <w:num w:numId="12" w16cid:durableId="451050267">
    <w:abstractNumId w:val="35"/>
  </w:num>
  <w:num w:numId="13" w16cid:durableId="1630358579">
    <w:abstractNumId w:val="23"/>
  </w:num>
  <w:num w:numId="14" w16cid:durableId="38674775">
    <w:abstractNumId w:val="37"/>
  </w:num>
  <w:num w:numId="15" w16cid:durableId="1284002050">
    <w:abstractNumId w:val="10"/>
  </w:num>
  <w:num w:numId="16" w16cid:durableId="123625858">
    <w:abstractNumId w:val="13"/>
  </w:num>
  <w:num w:numId="17" w16cid:durableId="806240134">
    <w:abstractNumId w:val="16"/>
  </w:num>
  <w:num w:numId="18" w16cid:durableId="518280918">
    <w:abstractNumId w:val="12"/>
  </w:num>
  <w:num w:numId="19" w16cid:durableId="1800680850">
    <w:abstractNumId w:val="38"/>
  </w:num>
  <w:num w:numId="20" w16cid:durableId="765811175">
    <w:abstractNumId w:val="9"/>
  </w:num>
  <w:num w:numId="21" w16cid:durableId="1574779958">
    <w:abstractNumId w:val="14"/>
  </w:num>
  <w:num w:numId="22" w16cid:durableId="791097215">
    <w:abstractNumId w:val="26"/>
  </w:num>
  <w:num w:numId="23" w16cid:durableId="2025203649">
    <w:abstractNumId w:val="34"/>
  </w:num>
  <w:num w:numId="24" w16cid:durableId="1709604346">
    <w:abstractNumId w:val="25"/>
  </w:num>
  <w:num w:numId="25" w16cid:durableId="865487807">
    <w:abstractNumId w:val="18"/>
  </w:num>
  <w:num w:numId="26" w16cid:durableId="908466144">
    <w:abstractNumId w:val="7"/>
  </w:num>
  <w:num w:numId="27" w16cid:durableId="831140451">
    <w:abstractNumId w:val="29"/>
  </w:num>
  <w:num w:numId="28" w16cid:durableId="521285569">
    <w:abstractNumId w:val="27"/>
  </w:num>
  <w:num w:numId="29" w16cid:durableId="219899555">
    <w:abstractNumId w:val="24"/>
  </w:num>
  <w:num w:numId="30" w16cid:durableId="781538338">
    <w:abstractNumId w:val="11"/>
  </w:num>
  <w:num w:numId="31" w16cid:durableId="1875969199">
    <w:abstractNumId w:val="5"/>
  </w:num>
  <w:num w:numId="32" w16cid:durableId="1586769687">
    <w:abstractNumId w:val="22"/>
  </w:num>
  <w:num w:numId="33" w16cid:durableId="1248729446">
    <w:abstractNumId w:val="19"/>
  </w:num>
  <w:num w:numId="34" w16cid:durableId="1940403883">
    <w:abstractNumId w:val="39"/>
  </w:num>
  <w:num w:numId="35" w16cid:durableId="1855461329">
    <w:abstractNumId w:val="31"/>
  </w:num>
  <w:num w:numId="36" w16cid:durableId="293948886">
    <w:abstractNumId w:val="2"/>
  </w:num>
  <w:num w:numId="37" w16cid:durableId="1389377510">
    <w:abstractNumId w:val="17"/>
  </w:num>
  <w:num w:numId="38" w16cid:durableId="21830529">
    <w:abstractNumId w:val="32"/>
  </w:num>
  <w:num w:numId="39" w16cid:durableId="1318454685">
    <w:abstractNumId w:val="6"/>
  </w:num>
  <w:num w:numId="40" w16cid:durableId="1636565235">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a Mulryan">
    <w15:presenceInfo w15:providerId="AD" w15:userId="S::ericamulryan@cohhio.org::27701aa3-ab51-4cd8-a6bf-4a3f1b2a7c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C"/>
    <w:rsid w:val="00011690"/>
    <w:rsid w:val="00025FD6"/>
    <w:rsid w:val="00027281"/>
    <w:rsid w:val="000308ED"/>
    <w:rsid w:val="0003693A"/>
    <w:rsid w:val="000465D5"/>
    <w:rsid w:val="000626E4"/>
    <w:rsid w:val="00077AE8"/>
    <w:rsid w:val="000D5FB1"/>
    <w:rsid w:val="000E0C88"/>
    <w:rsid w:val="000E3C1F"/>
    <w:rsid w:val="000F614B"/>
    <w:rsid w:val="0010173B"/>
    <w:rsid w:val="001042D4"/>
    <w:rsid w:val="001168A5"/>
    <w:rsid w:val="00123C79"/>
    <w:rsid w:val="00125F21"/>
    <w:rsid w:val="001301D4"/>
    <w:rsid w:val="00134521"/>
    <w:rsid w:val="00134AE4"/>
    <w:rsid w:val="0014113B"/>
    <w:rsid w:val="00173EC1"/>
    <w:rsid w:val="001754A8"/>
    <w:rsid w:val="00193137"/>
    <w:rsid w:val="001C05DE"/>
    <w:rsid w:val="001C278C"/>
    <w:rsid w:val="001C798C"/>
    <w:rsid w:val="001D3A12"/>
    <w:rsid w:val="001E4071"/>
    <w:rsid w:val="001F54FB"/>
    <w:rsid w:val="001F62A4"/>
    <w:rsid w:val="00201432"/>
    <w:rsid w:val="002017A0"/>
    <w:rsid w:val="00224A5C"/>
    <w:rsid w:val="002329A6"/>
    <w:rsid w:val="0023752F"/>
    <w:rsid w:val="00252F0A"/>
    <w:rsid w:val="00257735"/>
    <w:rsid w:val="00264D37"/>
    <w:rsid w:val="00276B20"/>
    <w:rsid w:val="0028626A"/>
    <w:rsid w:val="00295B34"/>
    <w:rsid w:val="002A031F"/>
    <w:rsid w:val="002B3C0E"/>
    <w:rsid w:val="002D37F8"/>
    <w:rsid w:val="002D7746"/>
    <w:rsid w:val="002D7F7B"/>
    <w:rsid w:val="002E31E7"/>
    <w:rsid w:val="002E3A72"/>
    <w:rsid w:val="002E5FE0"/>
    <w:rsid w:val="002E71A9"/>
    <w:rsid w:val="00323856"/>
    <w:rsid w:val="003333F7"/>
    <w:rsid w:val="00336EBF"/>
    <w:rsid w:val="00340642"/>
    <w:rsid w:val="003763D4"/>
    <w:rsid w:val="0038121D"/>
    <w:rsid w:val="00396E86"/>
    <w:rsid w:val="003B71EE"/>
    <w:rsid w:val="003B782F"/>
    <w:rsid w:val="003D7ED0"/>
    <w:rsid w:val="003E1A16"/>
    <w:rsid w:val="003E400B"/>
    <w:rsid w:val="003F0E51"/>
    <w:rsid w:val="003F1B42"/>
    <w:rsid w:val="00410BD3"/>
    <w:rsid w:val="00411A1B"/>
    <w:rsid w:val="00442FE0"/>
    <w:rsid w:val="00451C8A"/>
    <w:rsid w:val="0046018A"/>
    <w:rsid w:val="004953D0"/>
    <w:rsid w:val="004B273F"/>
    <w:rsid w:val="004D5CDA"/>
    <w:rsid w:val="004D5F14"/>
    <w:rsid w:val="004E491B"/>
    <w:rsid w:val="004E5A95"/>
    <w:rsid w:val="005017F5"/>
    <w:rsid w:val="005039E4"/>
    <w:rsid w:val="0051153D"/>
    <w:rsid w:val="00536A4B"/>
    <w:rsid w:val="005440C2"/>
    <w:rsid w:val="005769F3"/>
    <w:rsid w:val="005778AE"/>
    <w:rsid w:val="005B4AD4"/>
    <w:rsid w:val="005C231D"/>
    <w:rsid w:val="005C66D4"/>
    <w:rsid w:val="006038A7"/>
    <w:rsid w:val="00635B92"/>
    <w:rsid w:val="00640055"/>
    <w:rsid w:val="00645C38"/>
    <w:rsid w:val="00652295"/>
    <w:rsid w:val="00696F9E"/>
    <w:rsid w:val="006B2B61"/>
    <w:rsid w:val="006F06A0"/>
    <w:rsid w:val="007006BC"/>
    <w:rsid w:val="00712678"/>
    <w:rsid w:val="0071684C"/>
    <w:rsid w:val="00717CF2"/>
    <w:rsid w:val="00721F7F"/>
    <w:rsid w:val="00722A8A"/>
    <w:rsid w:val="007341B1"/>
    <w:rsid w:val="0073588A"/>
    <w:rsid w:val="007746E7"/>
    <w:rsid w:val="00775C97"/>
    <w:rsid w:val="00781373"/>
    <w:rsid w:val="00782A42"/>
    <w:rsid w:val="00791729"/>
    <w:rsid w:val="007A2E12"/>
    <w:rsid w:val="007D0495"/>
    <w:rsid w:val="007D5613"/>
    <w:rsid w:val="0080209A"/>
    <w:rsid w:val="0081086A"/>
    <w:rsid w:val="00823D16"/>
    <w:rsid w:val="00824962"/>
    <w:rsid w:val="00835460"/>
    <w:rsid w:val="00864C60"/>
    <w:rsid w:val="0086718D"/>
    <w:rsid w:val="00867462"/>
    <w:rsid w:val="00873D35"/>
    <w:rsid w:val="00882FF0"/>
    <w:rsid w:val="008A0001"/>
    <w:rsid w:val="008A4FE5"/>
    <w:rsid w:val="008A68DF"/>
    <w:rsid w:val="008A7429"/>
    <w:rsid w:val="008C4E34"/>
    <w:rsid w:val="008C542D"/>
    <w:rsid w:val="008D7AF0"/>
    <w:rsid w:val="008E2811"/>
    <w:rsid w:val="008E5615"/>
    <w:rsid w:val="008E6BE4"/>
    <w:rsid w:val="008F3B9A"/>
    <w:rsid w:val="009035B4"/>
    <w:rsid w:val="00924488"/>
    <w:rsid w:val="00927E68"/>
    <w:rsid w:val="00930411"/>
    <w:rsid w:val="00931846"/>
    <w:rsid w:val="00964E0F"/>
    <w:rsid w:val="00971E29"/>
    <w:rsid w:val="00971ED4"/>
    <w:rsid w:val="00973826"/>
    <w:rsid w:val="009819CE"/>
    <w:rsid w:val="009966F5"/>
    <w:rsid w:val="009A64B7"/>
    <w:rsid w:val="009B0D2C"/>
    <w:rsid w:val="009B5EE7"/>
    <w:rsid w:val="009C1A83"/>
    <w:rsid w:val="009C4A2B"/>
    <w:rsid w:val="009D6799"/>
    <w:rsid w:val="009E7064"/>
    <w:rsid w:val="00A036FC"/>
    <w:rsid w:val="00A21BD8"/>
    <w:rsid w:val="00A35275"/>
    <w:rsid w:val="00A421C1"/>
    <w:rsid w:val="00A60997"/>
    <w:rsid w:val="00A63FED"/>
    <w:rsid w:val="00A73E79"/>
    <w:rsid w:val="00A81535"/>
    <w:rsid w:val="00A91E9B"/>
    <w:rsid w:val="00AA0F87"/>
    <w:rsid w:val="00AD5A22"/>
    <w:rsid w:val="00AE08A1"/>
    <w:rsid w:val="00AE3AD7"/>
    <w:rsid w:val="00AE4AB8"/>
    <w:rsid w:val="00AE615A"/>
    <w:rsid w:val="00AF1B76"/>
    <w:rsid w:val="00AF3908"/>
    <w:rsid w:val="00AF5B4B"/>
    <w:rsid w:val="00B05360"/>
    <w:rsid w:val="00B15CEB"/>
    <w:rsid w:val="00B3296D"/>
    <w:rsid w:val="00B44B63"/>
    <w:rsid w:val="00B5513D"/>
    <w:rsid w:val="00B65590"/>
    <w:rsid w:val="00B6716B"/>
    <w:rsid w:val="00B82EC4"/>
    <w:rsid w:val="00BC67DB"/>
    <w:rsid w:val="00BD24CF"/>
    <w:rsid w:val="00BD73E3"/>
    <w:rsid w:val="00BF5CC0"/>
    <w:rsid w:val="00BF6B47"/>
    <w:rsid w:val="00C13EF3"/>
    <w:rsid w:val="00C15523"/>
    <w:rsid w:val="00C231F3"/>
    <w:rsid w:val="00C323F3"/>
    <w:rsid w:val="00C425A8"/>
    <w:rsid w:val="00C46BA9"/>
    <w:rsid w:val="00C47130"/>
    <w:rsid w:val="00C53C86"/>
    <w:rsid w:val="00C65DAD"/>
    <w:rsid w:val="00CB2970"/>
    <w:rsid w:val="00CC0EAA"/>
    <w:rsid w:val="00CE7C8F"/>
    <w:rsid w:val="00D03DD3"/>
    <w:rsid w:val="00D10140"/>
    <w:rsid w:val="00D13ED5"/>
    <w:rsid w:val="00D22C2D"/>
    <w:rsid w:val="00D308B5"/>
    <w:rsid w:val="00D35332"/>
    <w:rsid w:val="00D45381"/>
    <w:rsid w:val="00D82A46"/>
    <w:rsid w:val="00D97EBA"/>
    <w:rsid w:val="00DC0750"/>
    <w:rsid w:val="00DD23AD"/>
    <w:rsid w:val="00DE4236"/>
    <w:rsid w:val="00DE6021"/>
    <w:rsid w:val="00E01CC1"/>
    <w:rsid w:val="00E065C6"/>
    <w:rsid w:val="00E13AB3"/>
    <w:rsid w:val="00E26B8B"/>
    <w:rsid w:val="00E40CC3"/>
    <w:rsid w:val="00E7214F"/>
    <w:rsid w:val="00E74430"/>
    <w:rsid w:val="00EA03FE"/>
    <w:rsid w:val="00EC33F5"/>
    <w:rsid w:val="00EE3282"/>
    <w:rsid w:val="00EF1283"/>
    <w:rsid w:val="00F17E1F"/>
    <w:rsid w:val="00F17E93"/>
    <w:rsid w:val="00F30AFB"/>
    <w:rsid w:val="00F30B35"/>
    <w:rsid w:val="00F96E7B"/>
    <w:rsid w:val="00FA19E8"/>
    <w:rsid w:val="00FB5E99"/>
    <w:rsid w:val="00FC3D55"/>
    <w:rsid w:val="00FF05AE"/>
    <w:rsid w:val="00FF5623"/>
    <w:rsid w:val="74225191"/>
    <w:rsid w:val="7C89C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8BF9EAA"/>
  <w14:defaultImageDpi w14:val="300"/>
  <w15:docId w15:val="{008CCFF7-03A0-C24D-839A-F2FD4083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AA"/>
    <w:rPr>
      <w:sz w:val="24"/>
      <w:szCs w:val="24"/>
    </w:rPr>
  </w:style>
  <w:style w:type="paragraph" w:styleId="Heading2">
    <w:name w:val="heading 2"/>
    <w:basedOn w:val="Normal"/>
    <w:next w:val="Normal"/>
    <w:link w:val="Heading2Char"/>
    <w:uiPriority w:val="9"/>
    <w:unhideWhenUsed/>
    <w:qFormat/>
    <w:rsid w:val="00DC0750"/>
    <w:pPr>
      <w:keepNext/>
      <w:keepLines/>
      <w:spacing w:before="40" w:line="259" w:lineRule="auto"/>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31FAA"/>
    <w:rPr>
      <w:sz w:val="18"/>
    </w:rPr>
  </w:style>
  <w:style w:type="paragraph" w:styleId="CommentText">
    <w:name w:val="annotation text"/>
    <w:basedOn w:val="Normal"/>
    <w:semiHidden/>
    <w:rsid w:val="00A31FAA"/>
  </w:style>
  <w:style w:type="paragraph" w:styleId="BalloonText">
    <w:name w:val="Balloon Text"/>
    <w:basedOn w:val="Normal"/>
    <w:semiHidden/>
    <w:rsid w:val="00A31FAA"/>
    <w:rPr>
      <w:rFonts w:ascii="Lucida Grande" w:hAnsi="Lucida Grande"/>
      <w:sz w:val="18"/>
      <w:szCs w:val="18"/>
    </w:rPr>
  </w:style>
  <w:style w:type="paragraph" w:styleId="DocumentMap">
    <w:name w:val="Document Map"/>
    <w:basedOn w:val="Normal"/>
    <w:semiHidden/>
    <w:rsid w:val="006C79EE"/>
    <w:pPr>
      <w:shd w:val="clear" w:color="auto" w:fill="C6D5EC"/>
    </w:pPr>
    <w:rPr>
      <w:rFonts w:ascii="Lucida Grande" w:hAnsi="Lucida Grande"/>
    </w:rPr>
  </w:style>
  <w:style w:type="character" w:styleId="Hyperlink">
    <w:name w:val="Hyperlink"/>
    <w:rsid w:val="002F7C10"/>
    <w:rPr>
      <w:color w:val="0000FF"/>
      <w:u w:val="single"/>
    </w:rPr>
  </w:style>
  <w:style w:type="paragraph" w:styleId="Header">
    <w:name w:val="header"/>
    <w:basedOn w:val="Normal"/>
    <w:rsid w:val="007E0773"/>
    <w:pPr>
      <w:tabs>
        <w:tab w:val="center" w:pos="4320"/>
        <w:tab w:val="right" w:pos="8640"/>
      </w:tabs>
    </w:pPr>
  </w:style>
  <w:style w:type="paragraph" w:styleId="Footer">
    <w:name w:val="footer"/>
    <w:basedOn w:val="Normal"/>
    <w:semiHidden/>
    <w:rsid w:val="007E0773"/>
    <w:pPr>
      <w:tabs>
        <w:tab w:val="center" w:pos="4320"/>
        <w:tab w:val="right" w:pos="8640"/>
      </w:tabs>
    </w:pPr>
  </w:style>
  <w:style w:type="character" w:styleId="PageNumber">
    <w:name w:val="page number"/>
    <w:basedOn w:val="DefaultParagraphFont"/>
    <w:rsid w:val="007E0773"/>
  </w:style>
  <w:style w:type="paragraph" w:styleId="CommentSubject">
    <w:name w:val="annotation subject"/>
    <w:basedOn w:val="CommentText"/>
    <w:next w:val="CommentText"/>
    <w:semiHidden/>
    <w:rsid w:val="00DA0799"/>
    <w:rPr>
      <w:b/>
      <w:bCs/>
      <w:sz w:val="20"/>
      <w:szCs w:val="20"/>
    </w:rPr>
  </w:style>
  <w:style w:type="table" w:styleId="TableGrid">
    <w:name w:val="Table Grid"/>
    <w:basedOn w:val="TableNormal"/>
    <w:rsid w:val="00F82AC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82AC9"/>
    <w:rPr>
      <w:rFonts w:ascii="Courier New" w:hAnsi="Courier New" w:cs="Courier New"/>
      <w:sz w:val="20"/>
      <w:szCs w:val="20"/>
    </w:rPr>
  </w:style>
  <w:style w:type="paragraph" w:styleId="ListBullet">
    <w:name w:val="List Bullet"/>
    <w:basedOn w:val="Normal"/>
    <w:rsid w:val="00582FC3"/>
    <w:pPr>
      <w:numPr>
        <w:numId w:val="2"/>
      </w:numPr>
    </w:pPr>
  </w:style>
  <w:style w:type="character" w:styleId="FollowedHyperlink">
    <w:name w:val="FollowedHyperlink"/>
    <w:rsid w:val="00511BF4"/>
    <w:rPr>
      <w:color w:val="800080"/>
      <w:u w:val="single"/>
    </w:rPr>
  </w:style>
  <w:style w:type="paragraph" w:styleId="ListParagraph">
    <w:name w:val="List Paragraph"/>
    <w:aliases w:val="Ohio BoSCoC List Paragraph"/>
    <w:basedOn w:val="Normal"/>
    <w:link w:val="ListParagraphChar"/>
    <w:uiPriority w:val="34"/>
    <w:qFormat/>
    <w:rsid w:val="00411A1B"/>
    <w:pPr>
      <w:ind w:left="720"/>
      <w:contextualSpacing/>
    </w:pPr>
  </w:style>
  <w:style w:type="paragraph" w:styleId="Revision">
    <w:name w:val="Revision"/>
    <w:hidden/>
    <w:uiPriority w:val="99"/>
    <w:semiHidden/>
    <w:rsid w:val="001754A8"/>
    <w:rPr>
      <w:sz w:val="24"/>
      <w:szCs w:val="24"/>
    </w:rPr>
  </w:style>
  <w:style w:type="character" w:styleId="UnresolvedMention">
    <w:name w:val="Unresolved Mention"/>
    <w:basedOn w:val="DefaultParagraphFont"/>
    <w:uiPriority w:val="99"/>
    <w:semiHidden/>
    <w:unhideWhenUsed/>
    <w:rsid w:val="0046018A"/>
    <w:rPr>
      <w:color w:val="605E5C"/>
      <w:shd w:val="clear" w:color="auto" w:fill="E1DFDD"/>
    </w:rPr>
  </w:style>
  <w:style w:type="character" w:customStyle="1" w:styleId="ListParagraphChar">
    <w:name w:val="List Paragraph Char"/>
    <w:aliases w:val="Ohio BoSCoC List Paragraph Char"/>
    <w:basedOn w:val="DefaultParagraphFont"/>
    <w:link w:val="ListParagraph"/>
    <w:uiPriority w:val="34"/>
    <w:rsid w:val="009D6799"/>
    <w:rPr>
      <w:sz w:val="24"/>
      <w:szCs w:val="24"/>
    </w:rPr>
  </w:style>
  <w:style w:type="character" w:customStyle="1" w:styleId="Heading2Char">
    <w:name w:val="Heading 2 Char"/>
    <w:basedOn w:val="DefaultParagraphFont"/>
    <w:link w:val="Heading2"/>
    <w:uiPriority w:val="9"/>
    <w:rsid w:val="00DC0750"/>
    <w:rPr>
      <w:rFonts w:asciiTheme="majorHAnsi" w:eastAsiaTheme="majorEastAsia" w:hAnsiTheme="majorHAnsi" w:cstheme="majorBidi"/>
      <w:b/>
      <w:sz w:val="26"/>
      <w:szCs w:val="26"/>
    </w:rPr>
  </w:style>
  <w:style w:type="paragraph" w:customStyle="1" w:styleId="indent-3">
    <w:name w:val="indent-3"/>
    <w:basedOn w:val="Normal"/>
    <w:rsid w:val="00276B20"/>
    <w:pPr>
      <w:spacing w:before="100" w:beforeAutospacing="1" w:after="100" w:afterAutospacing="1"/>
    </w:pPr>
  </w:style>
  <w:style w:type="character" w:customStyle="1" w:styleId="paragraph-hierarchy">
    <w:name w:val="paragraph-hierarchy"/>
    <w:basedOn w:val="DefaultParagraphFont"/>
    <w:rsid w:val="00276B20"/>
  </w:style>
  <w:style w:type="character" w:customStyle="1" w:styleId="paren">
    <w:name w:val="paren"/>
    <w:basedOn w:val="DefaultParagraphFont"/>
    <w:rsid w:val="00276B20"/>
  </w:style>
  <w:style w:type="paragraph" w:customStyle="1" w:styleId="indent-4">
    <w:name w:val="indent-4"/>
    <w:basedOn w:val="Normal"/>
    <w:rsid w:val="00276B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3847">
      <w:bodyDiv w:val="1"/>
      <w:marLeft w:val="0"/>
      <w:marRight w:val="0"/>
      <w:marTop w:val="0"/>
      <w:marBottom w:val="0"/>
      <w:divBdr>
        <w:top w:val="none" w:sz="0" w:space="0" w:color="auto"/>
        <w:left w:val="none" w:sz="0" w:space="0" w:color="auto"/>
        <w:bottom w:val="none" w:sz="0" w:space="0" w:color="auto"/>
        <w:right w:val="none" w:sz="0" w:space="0" w:color="auto"/>
      </w:divBdr>
      <w:divsChild>
        <w:div w:id="568002671">
          <w:marLeft w:val="0"/>
          <w:marRight w:val="0"/>
          <w:marTop w:val="0"/>
          <w:marBottom w:val="0"/>
          <w:divBdr>
            <w:top w:val="none" w:sz="0" w:space="0" w:color="auto"/>
            <w:left w:val="none" w:sz="0" w:space="0" w:color="auto"/>
            <w:bottom w:val="none" w:sz="0" w:space="0" w:color="auto"/>
            <w:right w:val="none" w:sz="0" w:space="0" w:color="auto"/>
          </w:divBdr>
        </w:div>
        <w:div w:id="327559284">
          <w:marLeft w:val="0"/>
          <w:marRight w:val="0"/>
          <w:marTop w:val="0"/>
          <w:marBottom w:val="0"/>
          <w:divBdr>
            <w:top w:val="none" w:sz="0" w:space="0" w:color="auto"/>
            <w:left w:val="none" w:sz="0" w:space="0" w:color="auto"/>
            <w:bottom w:val="none" w:sz="0" w:space="0" w:color="auto"/>
            <w:right w:val="none" w:sz="0" w:space="0" w:color="auto"/>
          </w:divBdr>
        </w:div>
        <w:div w:id="1986230220">
          <w:marLeft w:val="0"/>
          <w:marRight w:val="0"/>
          <w:marTop w:val="0"/>
          <w:marBottom w:val="0"/>
          <w:divBdr>
            <w:top w:val="none" w:sz="0" w:space="0" w:color="auto"/>
            <w:left w:val="none" w:sz="0" w:space="0" w:color="auto"/>
            <w:bottom w:val="none" w:sz="0" w:space="0" w:color="auto"/>
            <w:right w:val="none" w:sz="0" w:space="0" w:color="auto"/>
          </w:divBdr>
        </w:div>
        <w:div w:id="1779835640">
          <w:marLeft w:val="0"/>
          <w:marRight w:val="0"/>
          <w:marTop w:val="0"/>
          <w:marBottom w:val="0"/>
          <w:divBdr>
            <w:top w:val="none" w:sz="0" w:space="0" w:color="auto"/>
            <w:left w:val="none" w:sz="0" w:space="0" w:color="auto"/>
            <w:bottom w:val="none" w:sz="0" w:space="0" w:color="auto"/>
            <w:right w:val="none" w:sz="0" w:space="0" w:color="auto"/>
          </w:divBdr>
        </w:div>
        <w:div w:id="259530269">
          <w:marLeft w:val="0"/>
          <w:marRight w:val="0"/>
          <w:marTop w:val="0"/>
          <w:marBottom w:val="0"/>
          <w:divBdr>
            <w:top w:val="none" w:sz="0" w:space="0" w:color="auto"/>
            <w:left w:val="none" w:sz="0" w:space="0" w:color="auto"/>
            <w:bottom w:val="none" w:sz="0" w:space="0" w:color="auto"/>
            <w:right w:val="none" w:sz="0" w:space="0" w:color="auto"/>
          </w:divBdr>
        </w:div>
        <w:div w:id="1333148263">
          <w:marLeft w:val="0"/>
          <w:marRight w:val="0"/>
          <w:marTop w:val="0"/>
          <w:marBottom w:val="0"/>
          <w:divBdr>
            <w:top w:val="none" w:sz="0" w:space="0" w:color="auto"/>
            <w:left w:val="none" w:sz="0" w:space="0" w:color="auto"/>
            <w:bottom w:val="none" w:sz="0" w:space="0" w:color="auto"/>
            <w:right w:val="none" w:sz="0" w:space="0" w:color="auto"/>
          </w:divBdr>
        </w:div>
        <w:div w:id="1284577822">
          <w:marLeft w:val="0"/>
          <w:marRight w:val="0"/>
          <w:marTop w:val="0"/>
          <w:marBottom w:val="0"/>
          <w:divBdr>
            <w:top w:val="none" w:sz="0" w:space="0" w:color="auto"/>
            <w:left w:val="none" w:sz="0" w:space="0" w:color="auto"/>
            <w:bottom w:val="none" w:sz="0" w:space="0" w:color="auto"/>
            <w:right w:val="none" w:sz="0" w:space="0" w:color="auto"/>
          </w:divBdr>
          <w:divsChild>
            <w:div w:id="478576625">
              <w:marLeft w:val="0"/>
              <w:marRight w:val="0"/>
              <w:marTop w:val="0"/>
              <w:marBottom w:val="0"/>
              <w:divBdr>
                <w:top w:val="none" w:sz="0" w:space="0" w:color="auto"/>
                <w:left w:val="none" w:sz="0" w:space="0" w:color="auto"/>
                <w:bottom w:val="none" w:sz="0" w:space="0" w:color="auto"/>
                <w:right w:val="none" w:sz="0" w:space="0" w:color="auto"/>
              </w:divBdr>
            </w:div>
            <w:div w:id="2144763896">
              <w:marLeft w:val="0"/>
              <w:marRight w:val="0"/>
              <w:marTop w:val="0"/>
              <w:marBottom w:val="0"/>
              <w:divBdr>
                <w:top w:val="none" w:sz="0" w:space="0" w:color="auto"/>
                <w:left w:val="none" w:sz="0" w:space="0" w:color="auto"/>
                <w:bottom w:val="none" w:sz="0" w:space="0" w:color="auto"/>
                <w:right w:val="none" w:sz="0" w:space="0" w:color="auto"/>
              </w:divBdr>
            </w:div>
            <w:div w:id="235475535">
              <w:marLeft w:val="0"/>
              <w:marRight w:val="0"/>
              <w:marTop w:val="0"/>
              <w:marBottom w:val="0"/>
              <w:divBdr>
                <w:top w:val="none" w:sz="0" w:space="0" w:color="auto"/>
                <w:left w:val="none" w:sz="0" w:space="0" w:color="auto"/>
                <w:bottom w:val="none" w:sz="0" w:space="0" w:color="auto"/>
                <w:right w:val="none" w:sz="0" w:space="0" w:color="auto"/>
              </w:divBdr>
            </w:div>
            <w:div w:id="1818186402">
              <w:marLeft w:val="0"/>
              <w:marRight w:val="0"/>
              <w:marTop w:val="0"/>
              <w:marBottom w:val="0"/>
              <w:divBdr>
                <w:top w:val="none" w:sz="0" w:space="0" w:color="auto"/>
                <w:left w:val="none" w:sz="0" w:space="0" w:color="auto"/>
                <w:bottom w:val="none" w:sz="0" w:space="0" w:color="auto"/>
                <w:right w:val="none" w:sz="0" w:space="0" w:color="auto"/>
              </w:divBdr>
            </w:div>
            <w:div w:id="1150830939">
              <w:marLeft w:val="0"/>
              <w:marRight w:val="0"/>
              <w:marTop w:val="0"/>
              <w:marBottom w:val="0"/>
              <w:divBdr>
                <w:top w:val="none" w:sz="0" w:space="0" w:color="auto"/>
                <w:left w:val="none" w:sz="0" w:space="0" w:color="auto"/>
                <w:bottom w:val="none" w:sz="0" w:space="0" w:color="auto"/>
                <w:right w:val="none" w:sz="0" w:space="0" w:color="auto"/>
              </w:divBdr>
            </w:div>
            <w:div w:id="1478568565">
              <w:marLeft w:val="0"/>
              <w:marRight w:val="0"/>
              <w:marTop w:val="0"/>
              <w:marBottom w:val="0"/>
              <w:divBdr>
                <w:top w:val="none" w:sz="0" w:space="0" w:color="auto"/>
                <w:left w:val="none" w:sz="0" w:space="0" w:color="auto"/>
                <w:bottom w:val="none" w:sz="0" w:space="0" w:color="auto"/>
                <w:right w:val="none" w:sz="0" w:space="0" w:color="auto"/>
              </w:divBdr>
            </w:div>
          </w:divsChild>
        </w:div>
        <w:div w:id="31659369">
          <w:marLeft w:val="0"/>
          <w:marRight w:val="0"/>
          <w:marTop w:val="0"/>
          <w:marBottom w:val="0"/>
          <w:divBdr>
            <w:top w:val="none" w:sz="0" w:space="0" w:color="auto"/>
            <w:left w:val="none" w:sz="0" w:space="0" w:color="auto"/>
            <w:bottom w:val="none" w:sz="0" w:space="0" w:color="auto"/>
            <w:right w:val="none" w:sz="0" w:space="0" w:color="auto"/>
          </w:divBdr>
        </w:div>
        <w:div w:id="2117365024">
          <w:marLeft w:val="0"/>
          <w:marRight w:val="0"/>
          <w:marTop w:val="0"/>
          <w:marBottom w:val="0"/>
          <w:divBdr>
            <w:top w:val="none" w:sz="0" w:space="0" w:color="auto"/>
            <w:left w:val="none" w:sz="0" w:space="0" w:color="auto"/>
            <w:bottom w:val="none" w:sz="0" w:space="0" w:color="auto"/>
            <w:right w:val="none" w:sz="0" w:space="0" w:color="auto"/>
          </w:divBdr>
        </w:div>
        <w:div w:id="277223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hhio.org/boscoc/" TargetMode="External"/><Relationship Id="rId18" Type="http://schemas.openxmlformats.org/officeDocument/2006/relationships/hyperlink" Target="http://www.sam.gov"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cohhio.org/boscoc/coordinated-entry/"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ohioboscoc@cohhio.org" TargetMode="External"/><Relationship Id="rId20" Type="http://schemas.microsoft.com/office/2011/relationships/commentsExtended" Target="commentsExtended.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2033/hearth-coc-program-interim-rule/" TargetMode="External"/><Relationship Id="rId24" Type="http://schemas.openxmlformats.org/officeDocument/2006/relationships/hyperlink" Target="https://www.hudexchange.info/resource/2033/hearth-coc-program-interim-rule/" TargetMode="External"/><Relationship Id="rId5" Type="http://schemas.openxmlformats.org/officeDocument/2006/relationships/webSettings" Target="webSettings.xml"/><Relationship Id="rId15" Type="http://schemas.openxmlformats.org/officeDocument/2006/relationships/hyperlink" Target="https://www.hudexchange.info/resource/2033/hearth-coc-program-interim-rule/" TargetMode="External"/><Relationship Id="rId23" Type="http://schemas.openxmlformats.org/officeDocument/2006/relationships/hyperlink" Target="&#8226;%09https:/help.bitfocus.com/gnrl-106-program-roster"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hhio.org/boscoc/coordinated-entry/" TargetMode="External"/><Relationship Id="rId22" Type="http://schemas.microsoft.com/office/2018/08/relationships/commentsExtensible" Target="commentsExtensible.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0241-DC4D-6A40-AE5E-5D0C97FC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OHIO BALANCE OF STATE CONTINUUM OF CARE</vt:lpstr>
    </vt:vector>
  </TitlesOfParts>
  <Manager/>
  <Company>Ohio Department of Development</Company>
  <LinksUpToDate>false</LinksUpToDate>
  <CharactersWithSpaces>29176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BALANCE OF STATE CONTINUUM OF CARE</dc:title>
  <dc:subject/>
  <dc:creator>Erica Mulryan</dc:creator>
  <cp:keywords/>
  <dc:description/>
  <cp:lastModifiedBy>Erica Mulryan</cp:lastModifiedBy>
  <cp:revision>27</cp:revision>
  <cp:lastPrinted>2014-05-14T13:24:00Z</cp:lastPrinted>
  <dcterms:created xsi:type="dcterms:W3CDTF">2024-04-15T20:33:00Z</dcterms:created>
  <dcterms:modified xsi:type="dcterms:W3CDTF">2024-04-22T15:47:00Z</dcterms:modified>
  <cp:category/>
</cp:coreProperties>
</file>