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7E6F4" w14:textId="77777777" w:rsidR="0056308A" w:rsidRPr="000F67AA" w:rsidRDefault="0056308A" w:rsidP="0056308A">
      <w:pPr>
        <w:jc w:val="center"/>
        <w:rPr>
          <w:rFonts w:ascii="Arial" w:hAnsi="Arial"/>
          <w:b/>
          <w:sz w:val="40"/>
          <w:szCs w:val="40"/>
        </w:rPr>
      </w:pPr>
      <w:proofErr w:type="spellStart"/>
      <w:r w:rsidRPr="000F67AA">
        <w:rPr>
          <w:rFonts w:ascii="Arial" w:hAnsi="Arial"/>
          <w:b/>
          <w:sz w:val="40"/>
          <w:szCs w:val="40"/>
        </w:rPr>
        <w:t>CoC</w:t>
      </w:r>
      <w:proofErr w:type="spellEnd"/>
      <w:r w:rsidRPr="000F67AA">
        <w:rPr>
          <w:rFonts w:ascii="Arial" w:hAnsi="Arial"/>
          <w:b/>
          <w:sz w:val="40"/>
          <w:szCs w:val="40"/>
        </w:rPr>
        <w:t xml:space="preserve"> Board Meeting</w:t>
      </w:r>
    </w:p>
    <w:p w14:paraId="5C43CDB2" w14:textId="77777777" w:rsidR="0056308A" w:rsidRPr="000F67AA" w:rsidRDefault="0056308A" w:rsidP="0056308A">
      <w:pPr>
        <w:jc w:val="center"/>
        <w:rPr>
          <w:rFonts w:ascii="Arial" w:hAnsi="Arial"/>
          <w:b/>
          <w:sz w:val="32"/>
          <w:szCs w:val="32"/>
        </w:rPr>
      </w:pPr>
      <w:r>
        <w:rPr>
          <w:rFonts w:ascii="Arial" w:hAnsi="Arial"/>
          <w:b/>
          <w:sz w:val="32"/>
          <w:szCs w:val="32"/>
        </w:rPr>
        <w:t xml:space="preserve">Ohio </w:t>
      </w:r>
      <w:proofErr w:type="spellStart"/>
      <w:r>
        <w:rPr>
          <w:rFonts w:ascii="Arial" w:hAnsi="Arial"/>
          <w:b/>
          <w:sz w:val="32"/>
          <w:szCs w:val="32"/>
        </w:rPr>
        <w:t>BoSCoC</w:t>
      </w:r>
      <w:proofErr w:type="spellEnd"/>
    </w:p>
    <w:p w14:paraId="0C5A84FC" w14:textId="77777777" w:rsidR="00AD5CF3" w:rsidRDefault="00AD5CF3" w:rsidP="00396998">
      <w:pPr>
        <w:jc w:val="center"/>
        <w:rPr>
          <w:rFonts w:ascii="Arial" w:hAnsi="Arial"/>
          <w:b/>
        </w:rPr>
      </w:pPr>
    </w:p>
    <w:p w14:paraId="6E19E9D9" w14:textId="51EAFF2F" w:rsidR="00AD5CF3" w:rsidRDefault="0056308A" w:rsidP="000463E5">
      <w:pPr>
        <w:tabs>
          <w:tab w:val="left" w:pos="5712"/>
        </w:tabs>
        <w:rPr>
          <w:rFonts w:ascii="Arial" w:hAnsi="Arial"/>
          <w:b/>
        </w:rPr>
      </w:pPr>
      <w:r>
        <w:rPr>
          <w:rFonts w:ascii="Arial" w:hAnsi="Arial"/>
          <w:b/>
          <w:sz w:val="28"/>
          <w:szCs w:val="28"/>
        </w:rPr>
        <w:t>Meeting Information</w:t>
      </w:r>
    </w:p>
    <w:p w14:paraId="185002C1" w14:textId="4FC8AC04" w:rsidR="008C5109" w:rsidRPr="00ED4CF2" w:rsidRDefault="008C5109" w:rsidP="008C5109">
      <w:pPr>
        <w:rPr>
          <w:rFonts w:ascii="Arial" w:hAnsi="Arial"/>
          <w:sz w:val="20"/>
          <w:szCs w:val="20"/>
        </w:rPr>
      </w:pPr>
      <w:r w:rsidRPr="008C5109">
        <w:rPr>
          <w:rFonts w:ascii="Arial" w:hAnsi="Arial"/>
          <w:b/>
          <w:sz w:val="20"/>
          <w:szCs w:val="20"/>
        </w:rPr>
        <w:t>Date</w:t>
      </w:r>
      <w:r>
        <w:rPr>
          <w:rFonts w:ascii="Arial" w:hAnsi="Arial"/>
          <w:b/>
          <w:sz w:val="20"/>
          <w:szCs w:val="20"/>
        </w:rPr>
        <w:t>:</w:t>
      </w:r>
      <w:r w:rsidR="00ED4CF2">
        <w:rPr>
          <w:rFonts w:ascii="Arial" w:hAnsi="Arial"/>
          <w:b/>
          <w:sz w:val="20"/>
          <w:szCs w:val="20"/>
        </w:rPr>
        <w:tab/>
      </w:r>
      <w:r w:rsidR="00ED4CF2">
        <w:rPr>
          <w:rFonts w:ascii="Arial" w:hAnsi="Arial"/>
          <w:b/>
          <w:sz w:val="20"/>
          <w:szCs w:val="20"/>
        </w:rPr>
        <w:tab/>
      </w:r>
      <w:r w:rsidR="006744CB">
        <w:rPr>
          <w:rFonts w:ascii="Arial" w:hAnsi="Arial"/>
          <w:sz w:val="20"/>
          <w:szCs w:val="20"/>
        </w:rPr>
        <w:t>Monday</w:t>
      </w:r>
      <w:r w:rsidR="00B972CE">
        <w:rPr>
          <w:rFonts w:ascii="Arial" w:hAnsi="Arial"/>
          <w:sz w:val="20"/>
          <w:szCs w:val="20"/>
        </w:rPr>
        <w:t>,</w:t>
      </w:r>
      <w:r w:rsidR="006744CB">
        <w:rPr>
          <w:rFonts w:ascii="Arial" w:hAnsi="Arial"/>
          <w:sz w:val="20"/>
          <w:szCs w:val="20"/>
        </w:rPr>
        <w:t xml:space="preserve"> </w:t>
      </w:r>
      <w:r w:rsidR="006A47EA">
        <w:rPr>
          <w:rFonts w:ascii="Arial" w:hAnsi="Arial"/>
          <w:sz w:val="20"/>
          <w:szCs w:val="20"/>
        </w:rPr>
        <w:t>Ma</w:t>
      </w:r>
      <w:r w:rsidR="005E69AC">
        <w:rPr>
          <w:rFonts w:ascii="Arial" w:hAnsi="Arial"/>
          <w:sz w:val="20"/>
          <w:szCs w:val="20"/>
        </w:rPr>
        <w:t>y 24</w:t>
      </w:r>
      <w:r w:rsidR="006A47EA">
        <w:rPr>
          <w:rFonts w:ascii="Arial" w:hAnsi="Arial"/>
          <w:sz w:val="20"/>
          <w:szCs w:val="20"/>
        </w:rPr>
        <w:t>, 202</w:t>
      </w:r>
      <w:r w:rsidR="000D6145">
        <w:rPr>
          <w:rFonts w:ascii="Arial" w:hAnsi="Arial"/>
          <w:sz w:val="20"/>
          <w:szCs w:val="20"/>
        </w:rPr>
        <w:t>1</w:t>
      </w:r>
    </w:p>
    <w:p w14:paraId="50865E89" w14:textId="542BD06A" w:rsidR="008C5109" w:rsidRPr="00ED4CF2" w:rsidRDefault="008C5109" w:rsidP="008C5109">
      <w:pPr>
        <w:rPr>
          <w:rFonts w:ascii="Arial" w:hAnsi="Arial"/>
          <w:sz w:val="20"/>
          <w:szCs w:val="20"/>
        </w:rPr>
      </w:pPr>
      <w:r w:rsidRPr="008C5109">
        <w:rPr>
          <w:rFonts w:ascii="Arial" w:hAnsi="Arial"/>
          <w:b/>
          <w:sz w:val="20"/>
          <w:szCs w:val="20"/>
        </w:rPr>
        <w:t>Time</w:t>
      </w:r>
      <w:r>
        <w:rPr>
          <w:rFonts w:ascii="Arial" w:hAnsi="Arial"/>
          <w:b/>
          <w:sz w:val="20"/>
          <w:szCs w:val="20"/>
        </w:rPr>
        <w:t>:</w:t>
      </w:r>
      <w:r w:rsidR="00ED4CF2">
        <w:rPr>
          <w:rFonts w:ascii="Arial" w:hAnsi="Arial"/>
          <w:b/>
          <w:sz w:val="20"/>
          <w:szCs w:val="20"/>
        </w:rPr>
        <w:tab/>
      </w:r>
      <w:r w:rsidR="00ED4CF2">
        <w:rPr>
          <w:rFonts w:ascii="Arial" w:hAnsi="Arial"/>
          <w:b/>
          <w:sz w:val="20"/>
          <w:szCs w:val="20"/>
        </w:rPr>
        <w:tab/>
      </w:r>
      <w:r w:rsidR="006744CB">
        <w:rPr>
          <w:rFonts w:ascii="Arial" w:hAnsi="Arial"/>
          <w:sz w:val="20"/>
          <w:szCs w:val="20"/>
        </w:rPr>
        <w:t>3:00pm</w:t>
      </w:r>
    </w:p>
    <w:p w14:paraId="7845AC37" w14:textId="334E2E24" w:rsidR="008C5109" w:rsidRDefault="008C5109" w:rsidP="008C5109">
      <w:pPr>
        <w:rPr>
          <w:rFonts w:ascii="Arial" w:hAnsi="Arial"/>
          <w:sz w:val="20"/>
          <w:szCs w:val="20"/>
        </w:rPr>
      </w:pPr>
      <w:r>
        <w:rPr>
          <w:rFonts w:ascii="Arial" w:hAnsi="Arial"/>
          <w:b/>
          <w:sz w:val="20"/>
          <w:szCs w:val="20"/>
        </w:rPr>
        <w:t>Location:</w:t>
      </w:r>
      <w:r w:rsidR="00ED4CF2">
        <w:rPr>
          <w:rFonts w:ascii="Arial" w:hAnsi="Arial"/>
          <w:b/>
          <w:sz w:val="20"/>
          <w:szCs w:val="20"/>
        </w:rPr>
        <w:tab/>
      </w:r>
      <w:r w:rsidR="008A59ED">
        <w:rPr>
          <w:rFonts w:ascii="Arial" w:hAnsi="Arial"/>
          <w:sz w:val="20"/>
          <w:szCs w:val="20"/>
        </w:rPr>
        <w:t>GoToMeeting</w:t>
      </w:r>
      <w:r w:rsidR="00404D55">
        <w:rPr>
          <w:rFonts w:ascii="Arial" w:hAnsi="Arial"/>
          <w:sz w:val="20"/>
          <w:szCs w:val="20"/>
        </w:rPr>
        <w:t xml:space="preserve"> </w:t>
      </w:r>
    </w:p>
    <w:p w14:paraId="71ADB4E1" w14:textId="139684C2" w:rsidR="00ED7EA4" w:rsidRDefault="000937FE" w:rsidP="00B779E4">
      <w:pPr>
        <w:ind w:left="1440" w:hanging="1440"/>
        <w:rPr>
          <w:rFonts w:ascii="Arial" w:hAnsi="Arial"/>
          <w:bCs/>
          <w:sz w:val="20"/>
          <w:szCs w:val="20"/>
        </w:rPr>
      </w:pPr>
      <w:r w:rsidRPr="000937FE">
        <w:rPr>
          <w:rFonts w:ascii="Arial" w:hAnsi="Arial"/>
          <w:b/>
          <w:sz w:val="20"/>
          <w:szCs w:val="20"/>
        </w:rPr>
        <w:t>Attendees:</w:t>
      </w:r>
      <w:r w:rsidRPr="000937FE">
        <w:rPr>
          <w:rFonts w:ascii="Arial" w:hAnsi="Arial"/>
          <w:b/>
          <w:sz w:val="20"/>
          <w:szCs w:val="20"/>
        </w:rPr>
        <w:tab/>
      </w:r>
      <w:r w:rsidR="002D41C0">
        <w:rPr>
          <w:rFonts w:ascii="Arial" w:hAnsi="Arial"/>
          <w:bCs/>
          <w:sz w:val="20"/>
          <w:szCs w:val="20"/>
        </w:rPr>
        <w:t xml:space="preserve"> </w:t>
      </w:r>
    </w:p>
    <w:p w14:paraId="5784E426" w14:textId="37BED08A" w:rsidR="00ED7EA4" w:rsidRDefault="00ED7EA4" w:rsidP="00B972CE">
      <w:pPr>
        <w:ind w:left="1440" w:hanging="1440"/>
        <w:rPr>
          <w:rFonts w:ascii="Arial" w:hAnsi="Arial"/>
          <w:b/>
          <w:sz w:val="20"/>
          <w:szCs w:val="20"/>
        </w:rPr>
      </w:pPr>
    </w:p>
    <w:tbl>
      <w:tblPr>
        <w:tblStyle w:val="TableGrid"/>
        <w:tblW w:w="0" w:type="auto"/>
        <w:jc w:val="center"/>
        <w:tblLook w:val="04A0" w:firstRow="1" w:lastRow="0" w:firstColumn="1" w:lastColumn="0" w:noHBand="0" w:noVBand="1"/>
      </w:tblPr>
      <w:tblGrid>
        <w:gridCol w:w="1615"/>
        <w:gridCol w:w="1643"/>
        <w:gridCol w:w="1574"/>
        <w:gridCol w:w="1703"/>
        <w:gridCol w:w="1370"/>
        <w:gridCol w:w="1810"/>
      </w:tblGrid>
      <w:tr w:rsidR="000D6145" w:rsidRPr="003B1F98" w14:paraId="1462250F" w14:textId="77777777" w:rsidTr="00262781">
        <w:trPr>
          <w:jc w:val="center"/>
        </w:trPr>
        <w:tc>
          <w:tcPr>
            <w:tcW w:w="1615" w:type="dxa"/>
          </w:tcPr>
          <w:p w14:paraId="2C2C62B4"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Region 1</w:t>
            </w:r>
          </w:p>
        </w:tc>
        <w:tc>
          <w:tcPr>
            <w:tcW w:w="1643" w:type="dxa"/>
          </w:tcPr>
          <w:p w14:paraId="3DD36BCE"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Susan Cheeseman</w:t>
            </w:r>
          </w:p>
        </w:tc>
        <w:tc>
          <w:tcPr>
            <w:tcW w:w="1574" w:type="dxa"/>
          </w:tcPr>
          <w:p w14:paraId="72DBA48F"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Region 7</w:t>
            </w:r>
          </w:p>
        </w:tc>
        <w:tc>
          <w:tcPr>
            <w:tcW w:w="1703" w:type="dxa"/>
          </w:tcPr>
          <w:p w14:paraId="6F450346"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Mary Westfall</w:t>
            </w:r>
          </w:p>
        </w:tc>
        <w:tc>
          <w:tcPr>
            <w:tcW w:w="1370" w:type="dxa"/>
          </w:tcPr>
          <w:p w14:paraId="459B820D"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Region 13</w:t>
            </w:r>
          </w:p>
        </w:tc>
        <w:tc>
          <w:tcPr>
            <w:tcW w:w="1810" w:type="dxa"/>
          </w:tcPr>
          <w:p w14:paraId="79D8FCAB"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Barb Holman</w:t>
            </w:r>
          </w:p>
        </w:tc>
      </w:tr>
      <w:tr w:rsidR="000D6145" w:rsidRPr="003B1F98" w14:paraId="4B6467FB" w14:textId="77777777" w:rsidTr="00262781">
        <w:trPr>
          <w:jc w:val="center"/>
        </w:trPr>
        <w:tc>
          <w:tcPr>
            <w:tcW w:w="1615" w:type="dxa"/>
          </w:tcPr>
          <w:p w14:paraId="14346A86"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Region 2</w:t>
            </w:r>
          </w:p>
        </w:tc>
        <w:tc>
          <w:tcPr>
            <w:tcW w:w="1643" w:type="dxa"/>
          </w:tcPr>
          <w:p w14:paraId="39E74164"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Susan Wren</w:t>
            </w:r>
          </w:p>
        </w:tc>
        <w:tc>
          <w:tcPr>
            <w:tcW w:w="1574" w:type="dxa"/>
          </w:tcPr>
          <w:p w14:paraId="77C46155"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Region 8</w:t>
            </w:r>
          </w:p>
        </w:tc>
        <w:tc>
          <w:tcPr>
            <w:tcW w:w="1703" w:type="dxa"/>
          </w:tcPr>
          <w:p w14:paraId="43D6E913" w14:textId="798067FC" w:rsidR="000D6145" w:rsidRPr="00837162" w:rsidRDefault="000D6145" w:rsidP="00262781">
            <w:pPr>
              <w:tabs>
                <w:tab w:val="left" w:pos="5712"/>
              </w:tabs>
              <w:rPr>
                <w:rFonts w:ascii="Arial" w:hAnsi="Arial" w:cs="Arial"/>
                <w:sz w:val="20"/>
                <w:szCs w:val="20"/>
              </w:rPr>
            </w:pPr>
            <w:r>
              <w:rPr>
                <w:rFonts w:ascii="Arial" w:hAnsi="Arial" w:cs="Arial"/>
                <w:sz w:val="20"/>
                <w:szCs w:val="20"/>
              </w:rPr>
              <w:t>Dawn Rauch</w:t>
            </w:r>
          </w:p>
        </w:tc>
        <w:tc>
          <w:tcPr>
            <w:tcW w:w="1370" w:type="dxa"/>
          </w:tcPr>
          <w:p w14:paraId="26B846A9"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Region 14</w:t>
            </w:r>
          </w:p>
        </w:tc>
        <w:tc>
          <w:tcPr>
            <w:tcW w:w="1810" w:type="dxa"/>
          </w:tcPr>
          <w:p w14:paraId="067B832F"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Linda Smith</w:t>
            </w:r>
          </w:p>
        </w:tc>
      </w:tr>
      <w:tr w:rsidR="000D6145" w:rsidRPr="003B1F98" w14:paraId="6A6849F2" w14:textId="77777777" w:rsidTr="00262781">
        <w:trPr>
          <w:jc w:val="center"/>
        </w:trPr>
        <w:tc>
          <w:tcPr>
            <w:tcW w:w="1615" w:type="dxa"/>
          </w:tcPr>
          <w:p w14:paraId="65F5F414"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Region 3</w:t>
            </w:r>
          </w:p>
        </w:tc>
        <w:tc>
          <w:tcPr>
            <w:tcW w:w="1643" w:type="dxa"/>
          </w:tcPr>
          <w:p w14:paraId="27A192B0"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Pam Crawford (proxy)</w:t>
            </w:r>
          </w:p>
        </w:tc>
        <w:tc>
          <w:tcPr>
            <w:tcW w:w="1574" w:type="dxa"/>
          </w:tcPr>
          <w:p w14:paraId="7C85213B"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Region 9</w:t>
            </w:r>
          </w:p>
        </w:tc>
        <w:tc>
          <w:tcPr>
            <w:tcW w:w="1703" w:type="dxa"/>
          </w:tcPr>
          <w:p w14:paraId="1A58D696" w14:textId="77777777" w:rsidR="000D6145" w:rsidRPr="00837162" w:rsidRDefault="000D6145" w:rsidP="00262781">
            <w:pPr>
              <w:rPr>
                <w:rFonts w:ascii="Arial" w:hAnsi="Arial" w:cs="Arial"/>
                <w:sz w:val="20"/>
                <w:szCs w:val="20"/>
              </w:rPr>
            </w:pPr>
            <w:r>
              <w:rPr>
                <w:rFonts w:ascii="Arial" w:hAnsi="Arial" w:cs="Arial"/>
                <w:sz w:val="20"/>
                <w:szCs w:val="20"/>
              </w:rPr>
              <w:t xml:space="preserve">Deb </w:t>
            </w:r>
            <w:proofErr w:type="spellStart"/>
            <w:r>
              <w:rPr>
                <w:rFonts w:ascii="Arial" w:hAnsi="Arial" w:cs="Arial"/>
                <w:sz w:val="20"/>
                <w:szCs w:val="20"/>
              </w:rPr>
              <w:t>Tegtmeyer</w:t>
            </w:r>
            <w:proofErr w:type="spellEnd"/>
          </w:p>
        </w:tc>
        <w:tc>
          <w:tcPr>
            <w:tcW w:w="1370" w:type="dxa"/>
          </w:tcPr>
          <w:p w14:paraId="5D2CFF99"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Region 15</w:t>
            </w:r>
          </w:p>
        </w:tc>
        <w:tc>
          <w:tcPr>
            <w:tcW w:w="1810" w:type="dxa"/>
          </w:tcPr>
          <w:p w14:paraId="225678E2" w14:textId="77777777" w:rsidR="000D6145" w:rsidRPr="00837162" w:rsidRDefault="000D6145" w:rsidP="00262781">
            <w:pPr>
              <w:rPr>
                <w:rFonts w:ascii="Arial" w:hAnsi="Arial" w:cs="Arial"/>
                <w:sz w:val="20"/>
                <w:szCs w:val="20"/>
              </w:rPr>
            </w:pPr>
            <w:r>
              <w:rPr>
                <w:rFonts w:ascii="Arial" w:hAnsi="Arial" w:cs="Arial"/>
                <w:sz w:val="20"/>
                <w:szCs w:val="20"/>
              </w:rPr>
              <w:t>absent</w:t>
            </w:r>
          </w:p>
        </w:tc>
      </w:tr>
      <w:tr w:rsidR="000D6145" w:rsidRPr="003B1F98" w14:paraId="61C9D111" w14:textId="77777777" w:rsidTr="00262781">
        <w:trPr>
          <w:trHeight w:val="279"/>
          <w:jc w:val="center"/>
        </w:trPr>
        <w:tc>
          <w:tcPr>
            <w:tcW w:w="1615" w:type="dxa"/>
          </w:tcPr>
          <w:p w14:paraId="3DE9AC92"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Region 4</w:t>
            </w:r>
          </w:p>
        </w:tc>
        <w:tc>
          <w:tcPr>
            <w:tcW w:w="1643" w:type="dxa"/>
          </w:tcPr>
          <w:p w14:paraId="488E26D8" w14:textId="77777777" w:rsidR="000D6145" w:rsidRPr="00837162" w:rsidRDefault="000D6145" w:rsidP="00262781">
            <w:pPr>
              <w:rPr>
                <w:rFonts w:ascii="Arial" w:hAnsi="Arial" w:cs="Arial"/>
                <w:sz w:val="20"/>
                <w:szCs w:val="20"/>
              </w:rPr>
            </w:pPr>
            <w:r>
              <w:rPr>
                <w:rFonts w:ascii="Arial" w:hAnsi="Arial" w:cs="Arial"/>
                <w:sz w:val="20"/>
                <w:szCs w:val="20"/>
              </w:rPr>
              <w:t>Krista Kidney</w:t>
            </w:r>
          </w:p>
        </w:tc>
        <w:tc>
          <w:tcPr>
            <w:tcW w:w="1574" w:type="dxa"/>
          </w:tcPr>
          <w:p w14:paraId="10750317"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Region 10</w:t>
            </w:r>
          </w:p>
        </w:tc>
        <w:tc>
          <w:tcPr>
            <w:tcW w:w="1703" w:type="dxa"/>
          </w:tcPr>
          <w:p w14:paraId="74043BEE" w14:textId="304F844A" w:rsidR="000D6145" w:rsidRPr="00BC096F" w:rsidRDefault="000D6145" w:rsidP="00262781">
            <w:pPr>
              <w:rPr>
                <w:rFonts w:ascii="Arial" w:hAnsi="Arial" w:cs="Arial"/>
                <w:bCs/>
                <w:sz w:val="20"/>
                <w:szCs w:val="20"/>
              </w:rPr>
            </w:pPr>
            <w:r>
              <w:rPr>
                <w:rFonts w:ascii="Arial" w:hAnsi="Arial" w:cs="Arial"/>
                <w:bCs/>
                <w:sz w:val="20"/>
                <w:szCs w:val="20"/>
              </w:rPr>
              <w:t>absent</w:t>
            </w:r>
          </w:p>
        </w:tc>
        <w:tc>
          <w:tcPr>
            <w:tcW w:w="1370" w:type="dxa"/>
          </w:tcPr>
          <w:p w14:paraId="617C0A9A"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Region 16</w:t>
            </w:r>
          </w:p>
        </w:tc>
        <w:tc>
          <w:tcPr>
            <w:tcW w:w="1810" w:type="dxa"/>
          </w:tcPr>
          <w:p w14:paraId="6EAF9A92"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Christina Blair</w:t>
            </w:r>
          </w:p>
        </w:tc>
      </w:tr>
      <w:tr w:rsidR="000D6145" w:rsidRPr="003B1F98" w14:paraId="1BA44720" w14:textId="77777777" w:rsidTr="00262781">
        <w:trPr>
          <w:jc w:val="center"/>
        </w:trPr>
        <w:tc>
          <w:tcPr>
            <w:tcW w:w="1615" w:type="dxa"/>
          </w:tcPr>
          <w:p w14:paraId="16666719"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Region 5</w:t>
            </w:r>
          </w:p>
        </w:tc>
        <w:tc>
          <w:tcPr>
            <w:tcW w:w="1643" w:type="dxa"/>
          </w:tcPr>
          <w:p w14:paraId="718DEF77"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Tammy Weaver</w:t>
            </w:r>
          </w:p>
        </w:tc>
        <w:tc>
          <w:tcPr>
            <w:tcW w:w="1574" w:type="dxa"/>
          </w:tcPr>
          <w:p w14:paraId="6D2889B6"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Region 11</w:t>
            </w:r>
          </w:p>
        </w:tc>
        <w:tc>
          <w:tcPr>
            <w:tcW w:w="1703" w:type="dxa"/>
          </w:tcPr>
          <w:p w14:paraId="4737F118"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Sue Lehman</w:t>
            </w:r>
          </w:p>
        </w:tc>
        <w:tc>
          <w:tcPr>
            <w:tcW w:w="1370" w:type="dxa"/>
          </w:tcPr>
          <w:p w14:paraId="482907CD"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Region 17</w:t>
            </w:r>
          </w:p>
        </w:tc>
        <w:tc>
          <w:tcPr>
            <w:tcW w:w="1810" w:type="dxa"/>
          </w:tcPr>
          <w:p w14:paraId="691D1465" w14:textId="50C22362" w:rsidR="000D6145" w:rsidRPr="00837162" w:rsidRDefault="000D6145" w:rsidP="00262781">
            <w:pPr>
              <w:tabs>
                <w:tab w:val="left" w:pos="5712"/>
              </w:tabs>
              <w:rPr>
                <w:rFonts w:ascii="Arial" w:hAnsi="Arial" w:cs="Arial"/>
                <w:sz w:val="20"/>
                <w:szCs w:val="20"/>
              </w:rPr>
            </w:pPr>
            <w:r>
              <w:rPr>
                <w:rFonts w:ascii="Arial" w:hAnsi="Arial" w:cs="Arial"/>
                <w:sz w:val="20"/>
                <w:szCs w:val="20"/>
              </w:rPr>
              <w:t xml:space="preserve">Heather </w:t>
            </w:r>
            <w:r>
              <w:rPr>
                <w:rFonts w:ascii="Arial" w:hAnsi="Arial" w:cs="Arial"/>
                <w:sz w:val="20"/>
                <w:szCs w:val="20"/>
              </w:rPr>
              <w:t>Hall</w:t>
            </w:r>
          </w:p>
        </w:tc>
      </w:tr>
      <w:tr w:rsidR="000D6145" w:rsidRPr="003B1F98" w14:paraId="6627DE3A" w14:textId="77777777" w:rsidTr="00262781">
        <w:trPr>
          <w:jc w:val="center"/>
        </w:trPr>
        <w:tc>
          <w:tcPr>
            <w:tcW w:w="1615" w:type="dxa"/>
          </w:tcPr>
          <w:p w14:paraId="084967B3"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Region 6</w:t>
            </w:r>
          </w:p>
        </w:tc>
        <w:tc>
          <w:tcPr>
            <w:tcW w:w="1643" w:type="dxa"/>
          </w:tcPr>
          <w:p w14:paraId="031C060A" w14:textId="317A9780" w:rsidR="000D6145" w:rsidRPr="00837162" w:rsidRDefault="000D6145" w:rsidP="00262781">
            <w:pPr>
              <w:tabs>
                <w:tab w:val="left" w:pos="5712"/>
              </w:tabs>
              <w:rPr>
                <w:rFonts w:ascii="Arial" w:hAnsi="Arial" w:cs="Arial"/>
                <w:sz w:val="20"/>
                <w:szCs w:val="20"/>
              </w:rPr>
            </w:pPr>
            <w:r>
              <w:rPr>
                <w:rFonts w:ascii="Arial" w:hAnsi="Arial" w:cs="Arial"/>
                <w:sz w:val="20"/>
                <w:szCs w:val="20"/>
              </w:rPr>
              <w:t>Marti Grimm</w:t>
            </w:r>
          </w:p>
        </w:tc>
        <w:tc>
          <w:tcPr>
            <w:tcW w:w="1574" w:type="dxa"/>
          </w:tcPr>
          <w:p w14:paraId="65205019"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Region 12</w:t>
            </w:r>
          </w:p>
        </w:tc>
        <w:tc>
          <w:tcPr>
            <w:tcW w:w="1703" w:type="dxa"/>
          </w:tcPr>
          <w:p w14:paraId="23ADBE35"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Kim Bruns</w:t>
            </w:r>
          </w:p>
        </w:tc>
        <w:tc>
          <w:tcPr>
            <w:tcW w:w="1370" w:type="dxa"/>
          </w:tcPr>
          <w:p w14:paraId="5B66A9AE" w14:textId="77777777" w:rsidR="000D6145" w:rsidRPr="00837162" w:rsidRDefault="000D6145" w:rsidP="00262781">
            <w:pPr>
              <w:tabs>
                <w:tab w:val="left" w:pos="5712"/>
              </w:tabs>
              <w:rPr>
                <w:rFonts w:ascii="Arial" w:hAnsi="Arial" w:cs="Arial"/>
                <w:b/>
                <w:color w:val="FF0000"/>
                <w:sz w:val="20"/>
                <w:szCs w:val="20"/>
              </w:rPr>
            </w:pPr>
          </w:p>
        </w:tc>
        <w:tc>
          <w:tcPr>
            <w:tcW w:w="1810" w:type="dxa"/>
          </w:tcPr>
          <w:p w14:paraId="0C885B6B" w14:textId="77777777" w:rsidR="000D6145" w:rsidRPr="00837162" w:rsidRDefault="000D6145" w:rsidP="00262781">
            <w:pPr>
              <w:tabs>
                <w:tab w:val="left" w:pos="5712"/>
              </w:tabs>
              <w:rPr>
                <w:rFonts w:ascii="Arial" w:hAnsi="Arial" w:cs="Arial"/>
                <w:color w:val="FF0000"/>
                <w:sz w:val="20"/>
                <w:szCs w:val="20"/>
              </w:rPr>
            </w:pPr>
          </w:p>
        </w:tc>
      </w:tr>
      <w:tr w:rsidR="000D6145" w:rsidRPr="003B1F98" w14:paraId="269AAE8C" w14:textId="77777777" w:rsidTr="00262781">
        <w:trPr>
          <w:jc w:val="center"/>
        </w:trPr>
        <w:tc>
          <w:tcPr>
            <w:tcW w:w="1615" w:type="dxa"/>
          </w:tcPr>
          <w:p w14:paraId="2285466A"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At – Large VA</w:t>
            </w:r>
          </w:p>
        </w:tc>
        <w:tc>
          <w:tcPr>
            <w:tcW w:w="1643" w:type="dxa"/>
          </w:tcPr>
          <w:p w14:paraId="6DEB2733"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Jim Kennelly</w:t>
            </w:r>
          </w:p>
        </w:tc>
        <w:tc>
          <w:tcPr>
            <w:tcW w:w="1574" w:type="dxa"/>
          </w:tcPr>
          <w:p w14:paraId="714BAF6F" w14:textId="77777777" w:rsidR="000D6145" w:rsidRDefault="000D6145" w:rsidP="00262781">
            <w:pPr>
              <w:tabs>
                <w:tab w:val="left" w:pos="5712"/>
              </w:tabs>
              <w:rPr>
                <w:rFonts w:ascii="Arial" w:hAnsi="Arial" w:cs="Arial"/>
                <w:b/>
                <w:sz w:val="20"/>
                <w:szCs w:val="20"/>
              </w:rPr>
            </w:pPr>
            <w:r w:rsidRPr="00837162">
              <w:rPr>
                <w:rFonts w:ascii="Arial" w:hAnsi="Arial" w:cs="Arial"/>
                <w:b/>
                <w:sz w:val="20"/>
                <w:szCs w:val="20"/>
              </w:rPr>
              <w:t xml:space="preserve">At-Large </w:t>
            </w:r>
          </w:p>
          <w:p w14:paraId="7F962257" w14:textId="77777777" w:rsidR="000D6145" w:rsidRPr="00837162" w:rsidRDefault="000D6145" w:rsidP="00262781">
            <w:pPr>
              <w:tabs>
                <w:tab w:val="left" w:pos="5712"/>
              </w:tabs>
              <w:rPr>
                <w:rFonts w:ascii="Arial" w:hAnsi="Arial" w:cs="Arial"/>
                <w:b/>
                <w:sz w:val="20"/>
                <w:szCs w:val="20"/>
              </w:rPr>
            </w:pPr>
            <w:r w:rsidRPr="00E22AF3">
              <w:rPr>
                <w:rFonts w:ascii="Arial" w:hAnsi="Arial" w:cs="Arial"/>
                <w:sz w:val="20"/>
                <w:szCs w:val="20"/>
              </w:rPr>
              <w:t>(Mindy Wright)</w:t>
            </w:r>
          </w:p>
        </w:tc>
        <w:tc>
          <w:tcPr>
            <w:tcW w:w="1703" w:type="dxa"/>
          </w:tcPr>
          <w:p w14:paraId="3DB06EE6"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absent</w:t>
            </w:r>
          </w:p>
        </w:tc>
        <w:tc>
          <w:tcPr>
            <w:tcW w:w="1370" w:type="dxa"/>
          </w:tcPr>
          <w:p w14:paraId="349B3ACF"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At-Large CSH</w:t>
            </w:r>
          </w:p>
        </w:tc>
        <w:tc>
          <w:tcPr>
            <w:tcW w:w="1810" w:type="dxa"/>
          </w:tcPr>
          <w:p w14:paraId="422BD517" w14:textId="77777777" w:rsidR="000D6145" w:rsidRPr="00BC096F" w:rsidRDefault="000D6145" w:rsidP="00262781">
            <w:pPr>
              <w:tabs>
                <w:tab w:val="left" w:pos="5712"/>
              </w:tabs>
              <w:rPr>
                <w:rFonts w:ascii="Arial" w:hAnsi="Arial" w:cs="Arial"/>
                <w:bCs/>
                <w:sz w:val="20"/>
                <w:szCs w:val="20"/>
              </w:rPr>
            </w:pPr>
            <w:r w:rsidRPr="00BC096F">
              <w:rPr>
                <w:rFonts w:ascii="Arial" w:hAnsi="Arial" w:cs="Arial"/>
                <w:bCs/>
                <w:sz w:val="20"/>
                <w:szCs w:val="20"/>
              </w:rPr>
              <w:t xml:space="preserve">Katie </w:t>
            </w:r>
            <w:proofErr w:type="spellStart"/>
            <w:r w:rsidRPr="00BC096F">
              <w:rPr>
                <w:rFonts w:ascii="Arial" w:hAnsi="Arial" w:cs="Arial"/>
                <w:bCs/>
                <w:sz w:val="20"/>
                <w:szCs w:val="20"/>
              </w:rPr>
              <w:t>Kitchin</w:t>
            </w:r>
            <w:proofErr w:type="spellEnd"/>
          </w:p>
        </w:tc>
      </w:tr>
      <w:tr w:rsidR="000D6145" w:rsidRPr="003B1F98" w14:paraId="222CF920" w14:textId="77777777" w:rsidTr="00262781">
        <w:trPr>
          <w:jc w:val="center"/>
        </w:trPr>
        <w:tc>
          <w:tcPr>
            <w:tcW w:w="1615" w:type="dxa"/>
          </w:tcPr>
          <w:p w14:paraId="1726E683" w14:textId="77777777" w:rsidR="000D6145" w:rsidRPr="00C12E44" w:rsidRDefault="000D6145" w:rsidP="00262781">
            <w:pPr>
              <w:tabs>
                <w:tab w:val="left" w:pos="5712"/>
              </w:tabs>
              <w:rPr>
                <w:rFonts w:ascii="Arial" w:hAnsi="Arial" w:cs="Arial"/>
                <w:sz w:val="20"/>
                <w:szCs w:val="20"/>
              </w:rPr>
            </w:pPr>
            <w:r w:rsidRPr="00837162">
              <w:rPr>
                <w:rFonts w:ascii="Arial" w:hAnsi="Arial" w:cs="Arial"/>
                <w:b/>
                <w:sz w:val="20"/>
                <w:szCs w:val="20"/>
              </w:rPr>
              <w:t xml:space="preserve">At – Large </w:t>
            </w:r>
            <w:r>
              <w:rPr>
                <w:rFonts w:ascii="Arial" w:hAnsi="Arial" w:cs="Arial"/>
                <w:sz w:val="20"/>
                <w:szCs w:val="20"/>
              </w:rPr>
              <w:t>(Steve Sturgill)</w:t>
            </w:r>
          </w:p>
        </w:tc>
        <w:tc>
          <w:tcPr>
            <w:tcW w:w="1643" w:type="dxa"/>
          </w:tcPr>
          <w:p w14:paraId="4A65E52A" w14:textId="4B742E67" w:rsidR="000D6145" w:rsidRPr="00837162" w:rsidRDefault="000D6145" w:rsidP="00262781">
            <w:pPr>
              <w:tabs>
                <w:tab w:val="left" w:pos="5712"/>
              </w:tabs>
              <w:rPr>
                <w:rFonts w:ascii="Arial" w:hAnsi="Arial" w:cs="Arial"/>
                <w:sz w:val="20"/>
                <w:szCs w:val="20"/>
              </w:rPr>
            </w:pPr>
            <w:r>
              <w:rPr>
                <w:rFonts w:ascii="Arial" w:hAnsi="Arial" w:cs="Arial"/>
                <w:sz w:val="20"/>
                <w:szCs w:val="20"/>
              </w:rPr>
              <w:t>absent</w:t>
            </w:r>
          </w:p>
        </w:tc>
        <w:tc>
          <w:tcPr>
            <w:tcW w:w="1574" w:type="dxa"/>
          </w:tcPr>
          <w:p w14:paraId="4215513A"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At-Large OHFA</w:t>
            </w:r>
          </w:p>
        </w:tc>
        <w:tc>
          <w:tcPr>
            <w:tcW w:w="1703" w:type="dxa"/>
          </w:tcPr>
          <w:p w14:paraId="46D9F729"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 xml:space="preserve">Sam </w:t>
            </w:r>
            <w:proofErr w:type="spellStart"/>
            <w:r>
              <w:rPr>
                <w:rFonts w:ascii="Arial" w:hAnsi="Arial" w:cs="Arial"/>
                <w:sz w:val="20"/>
                <w:szCs w:val="20"/>
              </w:rPr>
              <w:t>Makoski</w:t>
            </w:r>
            <w:proofErr w:type="spellEnd"/>
          </w:p>
        </w:tc>
        <w:tc>
          <w:tcPr>
            <w:tcW w:w="1370" w:type="dxa"/>
          </w:tcPr>
          <w:p w14:paraId="32EBB89C"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 xml:space="preserve">At – Large </w:t>
            </w:r>
            <w:r>
              <w:rPr>
                <w:rFonts w:ascii="Arial" w:hAnsi="Arial" w:cs="Arial"/>
                <w:b/>
                <w:sz w:val="20"/>
                <w:szCs w:val="20"/>
              </w:rPr>
              <w:t>ODJFS</w:t>
            </w:r>
          </w:p>
        </w:tc>
        <w:tc>
          <w:tcPr>
            <w:tcW w:w="1810" w:type="dxa"/>
          </w:tcPr>
          <w:p w14:paraId="181614E9" w14:textId="14F936FA" w:rsidR="000D6145" w:rsidRPr="00837162" w:rsidRDefault="000D6145" w:rsidP="00262781">
            <w:pPr>
              <w:tabs>
                <w:tab w:val="left" w:pos="5712"/>
              </w:tabs>
              <w:rPr>
                <w:rFonts w:ascii="Arial" w:hAnsi="Arial" w:cs="Arial"/>
                <w:sz w:val="20"/>
                <w:szCs w:val="20"/>
              </w:rPr>
            </w:pPr>
            <w:r>
              <w:rPr>
                <w:rFonts w:ascii="Arial" w:hAnsi="Arial" w:cs="Arial"/>
                <w:sz w:val="20"/>
                <w:szCs w:val="20"/>
              </w:rPr>
              <w:t>absent</w:t>
            </w:r>
          </w:p>
        </w:tc>
      </w:tr>
      <w:tr w:rsidR="000D6145" w:rsidRPr="003B1F98" w14:paraId="603DB5DA" w14:textId="77777777" w:rsidTr="00262781">
        <w:trPr>
          <w:jc w:val="center"/>
        </w:trPr>
        <w:tc>
          <w:tcPr>
            <w:tcW w:w="1615" w:type="dxa"/>
          </w:tcPr>
          <w:p w14:paraId="325E093B"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At-Large Mental Health</w:t>
            </w:r>
          </w:p>
        </w:tc>
        <w:tc>
          <w:tcPr>
            <w:tcW w:w="1643" w:type="dxa"/>
          </w:tcPr>
          <w:p w14:paraId="5C94F6A5"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 xml:space="preserve">Sue </w:t>
            </w:r>
            <w:proofErr w:type="spellStart"/>
            <w:r>
              <w:rPr>
                <w:rFonts w:ascii="Arial" w:hAnsi="Arial" w:cs="Arial"/>
                <w:sz w:val="20"/>
                <w:szCs w:val="20"/>
              </w:rPr>
              <w:t>Tafrate</w:t>
            </w:r>
            <w:proofErr w:type="spellEnd"/>
          </w:p>
        </w:tc>
        <w:tc>
          <w:tcPr>
            <w:tcW w:w="1574" w:type="dxa"/>
          </w:tcPr>
          <w:p w14:paraId="59C70C74" w14:textId="77777777" w:rsidR="000D6145" w:rsidRPr="00837162" w:rsidRDefault="000D6145" w:rsidP="00262781">
            <w:pPr>
              <w:tabs>
                <w:tab w:val="left" w:pos="5712"/>
              </w:tabs>
              <w:rPr>
                <w:rFonts w:ascii="Arial" w:hAnsi="Arial" w:cs="Arial"/>
                <w:sz w:val="20"/>
                <w:szCs w:val="20"/>
              </w:rPr>
            </w:pPr>
            <w:r w:rsidRPr="00837162">
              <w:rPr>
                <w:rFonts w:ascii="Arial" w:hAnsi="Arial" w:cs="Arial"/>
                <w:b/>
                <w:sz w:val="20"/>
                <w:szCs w:val="20"/>
              </w:rPr>
              <w:t>At-Large PSH</w:t>
            </w:r>
          </w:p>
        </w:tc>
        <w:tc>
          <w:tcPr>
            <w:tcW w:w="1703" w:type="dxa"/>
          </w:tcPr>
          <w:p w14:paraId="4435A94A"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Fred Berry</w:t>
            </w:r>
          </w:p>
        </w:tc>
        <w:tc>
          <w:tcPr>
            <w:tcW w:w="1370" w:type="dxa"/>
          </w:tcPr>
          <w:p w14:paraId="59AC4BFB" w14:textId="77777777" w:rsidR="000D6145" w:rsidRDefault="000D6145" w:rsidP="00262781">
            <w:pPr>
              <w:tabs>
                <w:tab w:val="left" w:pos="5712"/>
              </w:tabs>
              <w:rPr>
                <w:rFonts w:ascii="Arial" w:hAnsi="Arial" w:cs="Arial"/>
                <w:b/>
                <w:sz w:val="20"/>
                <w:szCs w:val="20"/>
              </w:rPr>
            </w:pPr>
            <w:r>
              <w:rPr>
                <w:rFonts w:ascii="Arial" w:hAnsi="Arial" w:cs="Arial"/>
                <w:b/>
                <w:sz w:val="20"/>
                <w:szCs w:val="20"/>
              </w:rPr>
              <w:t>At-Large</w:t>
            </w:r>
          </w:p>
          <w:p w14:paraId="41EBBCB1" w14:textId="77777777" w:rsidR="000D6145" w:rsidRPr="00157EB0" w:rsidRDefault="000D6145" w:rsidP="00262781">
            <w:pPr>
              <w:tabs>
                <w:tab w:val="left" w:pos="5712"/>
              </w:tabs>
              <w:rPr>
                <w:rFonts w:ascii="Arial" w:hAnsi="Arial" w:cs="Arial"/>
                <w:bCs/>
                <w:sz w:val="20"/>
                <w:szCs w:val="20"/>
              </w:rPr>
            </w:pPr>
            <w:r>
              <w:rPr>
                <w:rFonts w:ascii="Arial" w:hAnsi="Arial" w:cs="Arial"/>
                <w:bCs/>
                <w:sz w:val="20"/>
                <w:szCs w:val="20"/>
              </w:rPr>
              <w:t xml:space="preserve">(Rachael </w:t>
            </w:r>
            <w:proofErr w:type="spellStart"/>
            <w:r>
              <w:rPr>
                <w:rFonts w:ascii="Arial" w:hAnsi="Arial" w:cs="Arial"/>
                <w:bCs/>
                <w:sz w:val="20"/>
                <w:szCs w:val="20"/>
              </w:rPr>
              <w:t>Cremeans</w:t>
            </w:r>
            <w:proofErr w:type="spellEnd"/>
            <w:r>
              <w:rPr>
                <w:rFonts w:ascii="Arial" w:hAnsi="Arial" w:cs="Arial"/>
                <w:bCs/>
                <w:sz w:val="20"/>
                <w:szCs w:val="20"/>
              </w:rPr>
              <w:t>)</w:t>
            </w:r>
          </w:p>
        </w:tc>
        <w:tc>
          <w:tcPr>
            <w:tcW w:w="1810" w:type="dxa"/>
          </w:tcPr>
          <w:p w14:paraId="0BB2AA58"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 xml:space="preserve">Rachael </w:t>
            </w:r>
            <w:proofErr w:type="spellStart"/>
            <w:r>
              <w:rPr>
                <w:rFonts w:ascii="Arial" w:hAnsi="Arial" w:cs="Arial"/>
                <w:sz w:val="20"/>
                <w:szCs w:val="20"/>
              </w:rPr>
              <w:t>Cremeans</w:t>
            </w:r>
            <w:proofErr w:type="spellEnd"/>
          </w:p>
        </w:tc>
      </w:tr>
      <w:tr w:rsidR="000D6145" w:rsidRPr="003B1F98" w14:paraId="228296D9" w14:textId="77777777" w:rsidTr="00262781">
        <w:trPr>
          <w:trHeight w:val="269"/>
          <w:jc w:val="center"/>
        </w:trPr>
        <w:tc>
          <w:tcPr>
            <w:tcW w:w="1615" w:type="dxa"/>
          </w:tcPr>
          <w:p w14:paraId="3A765BC4" w14:textId="77777777" w:rsidR="000D6145" w:rsidRPr="00C12E44" w:rsidRDefault="000D6145" w:rsidP="00262781">
            <w:pPr>
              <w:tabs>
                <w:tab w:val="left" w:pos="5712"/>
              </w:tabs>
              <w:rPr>
                <w:rFonts w:ascii="Arial" w:hAnsi="Arial" w:cs="Arial"/>
                <w:sz w:val="20"/>
                <w:szCs w:val="20"/>
              </w:rPr>
            </w:pPr>
            <w:r w:rsidRPr="00837162">
              <w:rPr>
                <w:rFonts w:ascii="Arial" w:hAnsi="Arial" w:cs="Arial"/>
                <w:b/>
                <w:sz w:val="20"/>
                <w:szCs w:val="20"/>
              </w:rPr>
              <w:t>At-Large</w:t>
            </w:r>
            <w:r>
              <w:rPr>
                <w:rFonts w:ascii="Arial" w:hAnsi="Arial" w:cs="Arial"/>
                <w:b/>
                <w:sz w:val="20"/>
                <w:szCs w:val="20"/>
              </w:rPr>
              <w:t xml:space="preserve"> </w:t>
            </w:r>
            <w:r>
              <w:rPr>
                <w:rFonts w:ascii="Arial" w:hAnsi="Arial" w:cs="Arial"/>
                <w:sz w:val="20"/>
                <w:szCs w:val="20"/>
              </w:rPr>
              <w:t>(Randall Hunt)</w:t>
            </w:r>
          </w:p>
        </w:tc>
        <w:tc>
          <w:tcPr>
            <w:tcW w:w="1643" w:type="dxa"/>
          </w:tcPr>
          <w:p w14:paraId="69AB336F"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Randall Hunt</w:t>
            </w:r>
          </w:p>
        </w:tc>
        <w:tc>
          <w:tcPr>
            <w:tcW w:w="1574" w:type="dxa"/>
          </w:tcPr>
          <w:p w14:paraId="67E1233B" w14:textId="77777777" w:rsidR="000D6145" w:rsidRDefault="000D6145" w:rsidP="00262781">
            <w:pPr>
              <w:tabs>
                <w:tab w:val="left" w:pos="5712"/>
              </w:tabs>
              <w:rPr>
                <w:rFonts w:ascii="Arial" w:hAnsi="Arial" w:cs="Arial"/>
                <w:b/>
                <w:sz w:val="20"/>
                <w:szCs w:val="20"/>
              </w:rPr>
            </w:pPr>
            <w:r w:rsidRPr="00837162">
              <w:rPr>
                <w:rFonts w:ascii="Arial" w:hAnsi="Arial" w:cs="Arial"/>
                <w:b/>
                <w:sz w:val="20"/>
                <w:szCs w:val="20"/>
              </w:rPr>
              <w:t>At-Large</w:t>
            </w:r>
          </w:p>
          <w:p w14:paraId="43117C94" w14:textId="77777777" w:rsidR="000D6145" w:rsidRPr="00837162" w:rsidRDefault="000D6145" w:rsidP="00262781">
            <w:pPr>
              <w:tabs>
                <w:tab w:val="left" w:pos="5712"/>
              </w:tabs>
              <w:rPr>
                <w:rFonts w:ascii="Arial" w:hAnsi="Arial" w:cs="Arial"/>
                <w:b/>
                <w:sz w:val="20"/>
                <w:szCs w:val="20"/>
              </w:rPr>
            </w:pPr>
            <w:r>
              <w:rPr>
                <w:rFonts w:ascii="Arial" w:hAnsi="Arial" w:cs="Arial"/>
                <w:b/>
                <w:sz w:val="20"/>
                <w:szCs w:val="20"/>
              </w:rPr>
              <w:t>ODVN</w:t>
            </w:r>
          </w:p>
        </w:tc>
        <w:tc>
          <w:tcPr>
            <w:tcW w:w="1703" w:type="dxa"/>
          </w:tcPr>
          <w:p w14:paraId="10E5140F"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 xml:space="preserve">Emily </w:t>
            </w:r>
            <w:proofErr w:type="spellStart"/>
            <w:r>
              <w:rPr>
                <w:rFonts w:ascii="Arial" w:hAnsi="Arial" w:cs="Arial"/>
                <w:sz w:val="20"/>
                <w:szCs w:val="20"/>
              </w:rPr>
              <w:t>Kulow</w:t>
            </w:r>
            <w:proofErr w:type="spellEnd"/>
          </w:p>
        </w:tc>
        <w:tc>
          <w:tcPr>
            <w:tcW w:w="1370" w:type="dxa"/>
          </w:tcPr>
          <w:p w14:paraId="3F3F3234" w14:textId="77777777" w:rsidR="000D6145" w:rsidRPr="00837162" w:rsidRDefault="000D6145" w:rsidP="00262781">
            <w:pPr>
              <w:tabs>
                <w:tab w:val="left" w:pos="5712"/>
              </w:tabs>
              <w:rPr>
                <w:rFonts w:ascii="Arial" w:hAnsi="Arial" w:cs="Arial"/>
                <w:b/>
                <w:sz w:val="20"/>
                <w:szCs w:val="20"/>
              </w:rPr>
            </w:pPr>
          </w:p>
        </w:tc>
        <w:tc>
          <w:tcPr>
            <w:tcW w:w="1810" w:type="dxa"/>
          </w:tcPr>
          <w:p w14:paraId="7675DBEA" w14:textId="77777777" w:rsidR="000D6145" w:rsidRPr="00837162" w:rsidRDefault="000D6145" w:rsidP="00262781">
            <w:pPr>
              <w:tabs>
                <w:tab w:val="left" w:pos="5712"/>
              </w:tabs>
              <w:rPr>
                <w:rFonts w:ascii="Arial" w:hAnsi="Arial" w:cs="Arial"/>
                <w:sz w:val="20"/>
                <w:szCs w:val="20"/>
              </w:rPr>
            </w:pPr>
          </w:p>
        </w:tc>
      </w:tr>
      <w:tr w:rsidR="000D6145" w:rsidRPr="003B1F98" w14:paraId="0BF8F26F" w14:textId="77777777" w:rsidTr="00262781">
        <w:trPr>
          <w:jc w:val="center"/>
        </w:trPr>
        <w:tc>
          <w:tcPr>
            <w:tcW w:w="1615" w:type="dxa"/>
          </w:tcPr>
          <w:p w14:paraId="06E1B99C"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 xml:space="preserve">ODSA </w:t>
            </w:r>
          </w:p>
        </w:tc>
        <w:tc>
          <w:tcPr>
            <w:tcW w:w="4920" w:type="dxa"/>
            <w:gridSpan w:val="3"/>
          </w:tcPr>
          <w:p w14:paraId="1C9A40AF" w14:textId="37B5E700" w:rsidR="000D6145" w:rsidRPr="00837162" w:rsidRDefault="000D6145" w:rsidP="00262781">
            <w:pPr>
              <w:tabs>
                <w:tab w:val="left" w:pos="5712"/>
              </w:tabs>
              <w:rPr>
                <w:rFonts w:ascii="Arial" w:hAnsi="Arial" w:cs="Arial"/>
                <w:sz w:val="20"/>
                <w:szCs w:val="20"/>
              </w:rPr>
            </w:pPr>
            <w:r>
              <w:rPr>
                <w:rFonts w:ascii="Arial" w:hAnsi="Arial" w:cs="Arial"/>
                <w:sz w:val="20"/>
                <w:szCs w:val="20"/>
              </w:rPr>
              <w:t>Patrick Hart, Shana Garrett</w:t>
            </w:r>
          </w:p>
        </w:tc>
        <w:tc>
          <w:tcPr>
            <w:tcW w:w="1370" w:type="dxa"/>
          </w:tcPr>
          <w:p w14:paraId="64B03717" w14:textId="77777777" w:rsidR="000D6145" w:rsidRPr="00837162" w:rsidRDefault="000D6145" w:rsidP="00262781">
            <w:pPr>
              <w:tabs>
                <w:tab w:val="left" w:pos="5712"/>
              </w:tabs>
              <w:rPr>
                <w:rFonts w:ascii="Arial" w:hAnsi="Arial" w:cs="Arial"/>
                <w:b/>
                <w:sz w:val="20"/>
                <w:szCs w:val="20"/>
              </w:rPr>
            </w:pPr>
          </w:p>
        </w:tc>
        <w:tc>
          <w:tcPr>
            <w:tcW w:w="1810" w:type="dxa"/>
          </w:tcPr>
          <w:p w14:paraId="573E4C10" w14:textId="77777777" w:rsidR="000D6145" w:rsidRPr="00837162" w:rsidRDefault="000D6145" w:rsidP="00262781">
            <w:pPr>
              <w:tabs>
                <w:tab w:val="left" w:pos="5712"/>
              </w:tabs>
              <w:rPr>
                <w:rFonts w:ascii="Arial" w:hAnsi="Arial" w:cs="Arial"/>
                <w:sz w:val="20"/>
                <w:szCs w:val="20"/>
              </w:rPr>
            </w:pPr>
          </w:p>
        </w:tc>
      </w:tr>
      <w:tr w:rsidR="000D6145" w:rsidRPr="003B1F98" w14:paraId="46E83B81" w14:textId="77777777" w:rsidTr="00262781">
        <w:trPr>
          <w:jc w:val="center"/>
        </w:trPr>
        <w:tc>
          <w:tcPr>
            <w:tcW w:w="1615" w:type="dxa"/>
          </w:tcPr>
          <w:p w14:paraId="68794006"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COHHIO</w:t>
            </w:r>
            <w:r>
              <w:rPr>
                <w:rFonts w:ascii="Arial" w:hAnsi="Arial" w:cs="Arial"/>
                <w:b/>
                <w:sz w:val="20"/>
                <w:szCs w:val="20"/>
              </w:rPr>
              <w:t>/HMIS</w:t>
            </w:r>
          </w:p>
        </w:tc>
        <w:tc>
          <w:tcPr>
            <w:tcW w:w="8100" w:type="dxa"/>
            <w:gridSpan w:val="5"/>
          </w:tcPr>
          <w:p w14:paraId="0E9A0CC3" w14:textId="77777777" w:rsidR="000D6145" w:rsidRPr="00837162" w:rsidRDefault="000D6145" w:rsidP="00262781">
            <w:pPr>
              <w:tabs>
                <w:tab w:val="left" w:pos="5712"/>
              </w:tabs>
              <w:rPr>
                <w:rFonts w:ascii="Arial" w:hAnsi="Arial" w:cs="Arial"/>
                <w:sz w:val="20"/>
                <w:szCs w:val="20"/>
              </w:rPr>
            </w:pPr>
            <w:r>
              <w:rPr>
                <w:rFonts w:ascii="Arial" w:hAnsi="Arial" w:cs="Arial"/>
                <w:sz w:val="20"/>
                <w:szCs w:val="20"/>
              </w:rPr>
              <w:t>Amanda Wilson</w:t>
            </w:r>
          </w:p>
        </w:tc>
      </w:tr>
      <w:tr w:rsidR="000D6145" w:rsidRPr="003B1F98" w14:paraId="63FF5A82" w14:textId="77777777" w:rsidTr="00262781">
        <w:trPr>
          <w:trHeight w:val="77"/>
          <w:jc w:val="center"/>
        </w:trPr>
        <w:tc>
          <w:tcPr>
            <w:tcW w:w="1615" w:type="dxa"/>
          </w:tcPr>
          <w:p w14:paraId="563F9336" w14:textId="77777777" w:rsidR="000D6145" w:rsidRPr="00837162" w:rsidRDefault="000D6145" w:rsidP="00262781">
            <w:pPr>
              <w:tabs>
                <w:tab w:val="left" w:pos="5712"/>
              </w:tabs>
              <w:rPr>
                <w:rFonts w:ascii="Arial" w:hAnsi="Arial" w:cs="Arial"/>
                <w:b/>
                <w:sz w:val="20"/>
                <w:szCs w:val="20"/>
              </w:rPr>
            </w:pPr>
            <w:r w:rsidRPr="00837162">
              <w:rPr>
                <w:rFonts w:ascii="Arial" w:hAnsi="Arial" w:cs="Arial"/>
                <w:b/>
                <w:sz w:val="20"/>
                <w:szCs w:val="20"/>
              </w:rPr>
              <w:t>Others in attendance (non-voting)</w:t>
            </w:r>
          </w:p>
        </w:tc>
        <w:tc>
          <w:tcPr>
            <w:tcW w:w="8100" w:type="dxa"/>
            <w:gridSpan w:val="5"/>
          </w:tcPr>
          <w:p w14:paraId="5FFF662B" w14:textId="43756C85" w:rsidR="000D6145" w:rsidRPr="00837162" w:rsidRDefault="000D6145" w:rsidP="00262781">
            <w:pPr>
              <w:tabs>
                <w:tab w:val="left" w:pos="5712"/>
              </w:tabs>
              <w:rPr>
                <w:rFonts w:ascii="Arial" w:hAnsi="Arial" w:cs="Arial"/>
                <w:sz w:val="20"/>
                <w:szCs w:val="20"/>
              </w:rPr>
            </w:pPr>
            <w:r>
              <w:rPr>
                <w:rFonts w:ascii="Arial" w:hAnsi="Arial" w:cs="Arial"/>
                <w:sz w:val="20"/>
                <w:szCs w:val="20"/>
              </w:rPr>
              <w:t>Erica Mulryan, Hannah Basting, Carolyn Hoffman</w:t>
            </w:r>
          </w:p>
        </w:tc>
      </w:tr>
    </w:tbl>
    <w:p w14:paraId="299E0EDE" w14:textId="77777777" w:rsidR="00E22AF3" w:rsidRDefault="00E22AF3" w:rsidP="00AA3869">
      <w:pPr>
        <w:rPr>
          <w:rFonts w:ascii="Arial" w:hAnsi="Arial"/>
          <w:sz w:val="20"/>
          <w:szCs w:val="20"/>
        </w:rPr>
      </w:pPr>
    </w:p>
    <w:p w14:paraId="650F0533" w14:textId="77777777" w:rsidR="00B4597B" w:rsidRDefault="00B4597B" w:rsidP="008C5109">
      <w:pPr>
        <w:rPr>
          <w:rFonts w:ascii="Arial" w:hAnsi="Arial"/>
          <w:b/>
          <w:u w:val="single"/>
        </w:rPr>
      </w:pPr>
    </w:p>
    <w:p w14:paraId="70867D92" w14:textId="33CDD596" w:rsidR="00E22AF3" w:rsidRPr="00AA3869" w:rsidRDefault="0056308A" w:rsidP="00AA3869">
      <w:pPr>
        <w:tabs>
          <w:tab w:val="left" w:pos="5712"/>
        </w:tabs>
        <w:rPr>
          <w:rFonts w:ascii="Arial" w:hAnsi="Arial"/>
          <w:b/>
          <w:sz w:val="28"/>
          <w:szCs w:val="28"/>
        </w:rPr>
      </w:pPr>
      <w:r>
        <w:rPr>
          <w:rFonts w:ascii="Arial" w:hAnsi="Arial"/>
          <w:b/>
          <w:sz w:val="28"/>
          <w:szCs w:val="28"/>
        </w:rPr>
        <w:t>Meeting Agenda/Notes</w:t>
      </w:r>
    </w:p>
    <w:p w14:paraId="7CF57A21" w14:textId="77777777" w:rsidR="00DA5216" w:rsidRPr="00DA5216" w:rsidRDefault="00DA5216" w:rsidP="00DA5216">
      <w:pPr>
        <w:pStyle w:val="ListParagraph"/>
        <w:ind w:left="1080"/>
        <w:rPr>
          <w:rFonts w:ascii="Arial" w:hAnsi="Arial"/>
          <w:b/>
          <w:sz w:val="20"/>
          <w:szCs w:val="20"/>
        </w:rPr>
      </w:pPr>
    </w:p>
    <w:p w14:paraId="066AC5FD" w14:textId="152A25A4" w:rsidR="006A47EA" w:rsidRDefault="006A47EA" w:rsidP="00DA5216">
      <w:pPr>
        <w:pStyle w:val="ListParagraph"/>
        <w:numPr>
          <w:ilvl w:val="0"/>
          <w:numId w:val="6"/>
        </w:numPr>
        <w:rPr>
          <w:rFonts w:ascii="Arial" w:hAnsi="Arial"/>
          <w:b/>
          <w:sz w:val="20"/>
          <w:szCs w:val="20"/>
        </w:rPr>
      </w:pPr>
      <w:r>
        <w:rPr>
          <w:rFonts w:ascii="Arial" w:hAnsi="Arial"/>
          <w:b/>
          <w:sz w:val="20"/>
          <w:szCs w:val="20"/>
        </w:rPr>
        <w:t>FY</w:t>
      </w:r>
      <w:r w:rsidR="00AA3869">
        <w:rPr>
          <w:rFonts w:ascii="Arial" w:hAnsi="Arial"/>
          <w:b/>
          <w:sz w:val="20"/>
          <w:szCs w:val="20"/>
        </w:rPr>
        <w:t>2021</w:t>
      </w:r>
      <w:r>
        <w:rPr>
          <w:rFonts w:ascii="Arial" w:hAnsi="Arial"/>
          <w:b/>
          <w:sz w:val="20"/>
          <w:szCs w:val="20"/>
        </w:rPr>
        <w:t xml:space="preserve"> </w:t>
      </w:r>
      <w:proofErr w:type="spellStart"/>
      <w:r>
        <w:rPr>
          <w:rFonts w:ascii="Arial" w:hAnsi="Arial"/>
          <w:b/>
          <w:sz w:val="20"/>
          <w:szCs w:val="20"/>
        </w:rPr>
        <w:t>CoC</w:t>
      </w:r>
      <w:proofErr w:type="spellEnd"/>
      <w:r>
        <w:rPr>
          <w:rFonts w:ascii="Arial" w:hAnsi="Arial"/>
          <w:b/>
          <w:sz w:val="20"/>
          <w:szCs w:val="20"/>
        </w:rPr>
        <w:t xml:space="preserve"> Competition</w:t>
      </w:r>
    </w:p>
    <w:p w14:paraId="5112CBEB" w14:textId="0AD0FB64" w:rsidR="006A47EA" w:rsidRDefault="00C61764" w:rsidP="006A47EA">
      <w:pPr>
        <w:pStyle w:val="ListParagraph"/>
        <w:numPr>
          <w:ilvl w:val="1"/>
          <w:numId w:val="6"/>
        </w:numPr>
        <w:rPr>
          <w:rFonts w:ascii="Arial" w:hAnsi="Arial"/>
          <w:sz w:val="20"/>
          <w:szCs w:val="20"/>
        </w:rPr>
      </w:pPr>
      <w:r>
        <w:rPr>
          <w:rFonts w:ascii="Arial" w:hAnsi="Arial"/>
          <w:sz w:val="20"/>
          <w:szCs w:val="20"/>
        </w:rPr>
        <w:t>Updates</w:t>
      </w:r>
    </w:p>
    <w:p w14:paraId="0E48F356" w14:textId="490002A4" w:rsidR="000D6145" w:rsidRDefault="000D6145" w:rsidP="000D6145">
      <w:pPr>
        <w:pStyle w:val="ListParagraph"/>
        <w:numPr>
          <w:ilvl w:val="2"/>
          <w:numId w:val="6"/>
        </w:numPr>
        <w:rPr>
          <w:rFonts w:ascii="Arial" w:hAnsi="Arial"/>
          <w:sz w:val="20"/>
          <w:szCs w:val="20"/>
        </w:rPr>
      </w:pPr>
      <w:r>
        <w:rPr>
          <w:rFonts w:ascii="Arial" w:hAnsi="Arial"/>
          <w:sz w:val="20"/>
          <w:szCs w:val="20"/>
        </w:rPr>
        <w:t>In the midst of the project evaluation process now</w:t>
      </w:r>
    </w:p>
    <w:p w14:paraId="207229E4" w14:textId="3BF493D7" w:rsidR="000D6145" w:rsidRDefault="000D6145" w:rsidP="000D6145">
      <w:pPr>
        <w:pStyle w:val="ListParagraph"/>
        <w:numPr>
          <w:ilvl w:val="2"/>
          <w:numId w:val="6"/>
        </w:numPr>
        <w:rPr>
          <w:rFonts w:ascii="Arial" w:hAnsi="Arial"/>
          <w:sz w:val="20"/>
          <w:szCs w:val="20"/>
        </w:rPr>
      </w:pPr>
      <w:r>
        <w:rPr>
          <w:rFonts w:ascii="Arial" w:hAnsi="Arial"/>
          <w:sz w:val="20"/>
          <w:szCs w:val="20"/>
        </w:rPr>
        <w:t xml:space="preserve">No word yet on when the </w:t>
      </w:r>
      <w:proofErr w:type="spellStart"/>
      <w:r>
        <w:rPr>
          <w:rFonts w:ascii="Arial" w:hAnsi="Arial"/>
          <w:sz w:val="20"/>
          <w:szCs w:val="20"/>
        </w:rPr>
        <w:t>CoC</w:t>
      </w:r>
      <w:proofErr w:type="spellEnd"/>
      <w:r>
        <w:rPr>
          <w:rFonts w:ascii="Arial" w:hAnsi="Arial"/>
          <w:sz w:val="20"/>
          <w:szCs w:val="20"/>
        </w:rPr>
        <w:t xml:space="preserve"> Competition may open</w:t>
      </w:r>
    </w:p>
    <w:p w14:paraId="74BD8235" w14:textId="77777777" w:rsidR="006A47EA" w:rsidRDefault="006A47EA" w:rsidP="006A47EA">
      <w:pPr>
        <w:pStyle w:val="ListParagraph"/>
        <w:ind w:left="1080"/>
        <w:rPr>
          <w:rFonts w:ascii="Arial" w:hAnsi="Arial"/>
          <w:b/>
          <w:sz w:val="20"/>
          <w:szCs w:val="20"/>
        </w:rPr>
      </w:pPr>
    </w:p>
    <w:p w14:paraId="62E7E569" w14:textId="2D0CE037" w:rsidR="00AA3869" w:rsidRDefault="00AA3869" w:rsidP="0045394A">
      <w:pPr>
        <w:pStyle w:val="ListParagraph"/>
        <w:numPr>
          <w:ilvl w:val="0"/>
          <w:numId w:val="6"/>
        </w:numPr>
        <w:rPr>
          <w:rFonts w:ascii="Arial" w:hAnsi="Arial"/>
          <w:b/>
          <w:sz w:val="20"/>
          <w:szCs w:val="20"/>
        </w:rPr>
      </w:pPr>
      <w:r>
        <w:rPr>
          <w:rFonts w:ascii="Arial" w:hAnsi="Arial"/>
          <w:b/>
          <w:sz w:val="20"/>
          <w:szCs w:val="20"/>
        </w:rPr>
        <w:t>HMIS Updates</w:t>
      </w:r>
    </w:p>
    <w:p w14:paraId="62025B6B" w14:textId="24ED2252" w:rsidR="00AA3869" w:rsidRPr="000D6145" w:rsidRDefault="00AA3869" w:rsidP="00AA3869">
      <w:pPr>
        <w:pStyle w:val="ListParagraph"/>
        <w:numPr>
          <w:ilvl w:val="1"/>
          <w:numId w:val="6"/>
        </w:numPr>
        <w:rPr>
          <w:rFonts w:ascii="Arial" w:hAnsi="Arial"/>
          <w:bCs/>
          <w:sz w:val="20"/>
          <w:szCs w:val="20"/>
        </w:rPr>
      </w:pPr>
      <w:r w:rsidRPr="000D6145">
        <w:rPr>
          <w:rFonts w:ascii="Arial" w:hAnsi="Arial"/>
          <w:bCs/>
          <w:sz w:val="20"/>
          <w:szCs w:val="20"/>
        </w:rPr>
        <w:t xml:space="preserve">HMIS Vendor Transition </w:t>
      </w:r>
      <w:r w:rsidR="00C61764" w:rsidRPr="000D6145">
        <w:rPr>
          <w:rFonts w:ascii="Arial" w:hAnsi="Arial"/>
          <w:bCs/>
          <w:sz w:val="20"/>
          <w:szCs w:val="20"/>
        </w:rPr>
        <w:t>Update</w:t>
      </w:r>
    </w:p>
    <w:p w14:paraId="2943F4F2" w14:textId="30D87BA5" w:rsidR="00157EB0" w:rsidRPr="000D6145" w:rsidRDefault="00157EB0" w:rsidP="00157EB0">
      <w:pPr>
        <w:pStyle w:val="ListParagraph"/>
        <w:numPr>
          <w:ilvl w:val="2"/>
          <w:numId w:val="6"/>
        </w:numPr>
        <w:rPr>
          <w:rFonts w:ascii="Arial" w:hAnsi="Arial"/>
          <w:bCs/>
          <w:sz w:val="20"/>
          <w:szCs w:val="20"/>
        </w:rPr>
      </w:pPr>
      <w:r w:rsidRPr="000D6145">
        <w:rPr>
          <w:rFonts w:ascii="Arial" w:hAnsi="Arial"/>
          <w:bCs/>
          <w:sz w:val="20"/>
          <w:szCs w:val="20"/>
        </w:rPr>
        <w:t>Go Live goal date is 8/1/21</w:t>
      </w:r>
    </w:p>
    <w:p w14:paraId="7C0C28ED" w14:textId="465024EF" w:rsidR="000D6145" w:rsidRPr="000D6145" w:rsidRDefault="000D6145" w:rsidP="00157EB0">
      <w:pPr>
        <w:pStyle w:val="ListParagraph"/>
        <w:numPr>
          <w:ilvl w:val="2"/>
          <w:numId w:val="6"/>
        </w:numPr>
        <w:rPr>
          <w:rFonts w:ascii="Arial" w:hAnsi="Arial"/>
          <w:bCs/>
          <w:sz w:val="20"/>
          <w:szCs w:val="20"/>
        </w:rPr>
      </w:pPr>
      <w:r w:rsidRPr="000D6145">
        <w:rPr>
          <w:rFonts w:ascii="Arial" w:hAnsi="Arial"/>
          <w:bCs/>
          <w:sz w:val="20"/>
          <w:szCs w:val="20"/>
        </w:rPr>
        <w:t>Working through migration</w:t>
      </w:r>
    </w:p>
    <w:p w14:paraId="71F0E8A1" w14:textId="34D8EF18" w:rsidR="00AA3869" w:rsidRPr="000D6145" w:rsidRDefault="00AA3869" w:rsidP="00AA3869">
      <w:pPr>
        <w:pStyle w:val="ListParagraph"/>
        <w:numPr>
          <w:ilvl w:val="1"/>
          <w:numId w:val="6"/>
        </w:numPr>
        <w:rPr>
          <w:rFonts w:ascii="Arial" w:hAnsi="Arial"/>
          <w:bCs/>
          <w:sz w:val="20"/>
          <w:szCs w:val="20"/>
        </w:rPr>
      </w:pPr>
      <w:r w:rsidRPr="000D6145">
        <w:rPr>
          <w:rFonts w:ascii="Arial" w:hAnsi="Arial"/>
          <w:bCs/>
          <w:sz w:val="20"/>
          <w:szCs w:val="20"/>
        </w:rPr>
        <w:t xml:space="preserve">HMIS Participation Fee </w:t>
      </w:r>
      <w:r w:rsidR="00C61764" w:rsidRPr="000D6145">
        <w:rPr>
          <w:rFonts w:ascii="Arial" w:hAnsi="Arial"/>
          <w:bCs/>
          <w:sz w:val="20"/>
          <w:szCs w:val="20"/>
        </w:rPr>
        <w:t>Policy Revisions</w:t>
      </w:r>
    </w:p>
    <w:p w14:paraId="01594DCE" w14:textId="7F416336" w:rsidR="00C61764" w:rsidRDefault="00C61764" w:rsidP="00C61764">
      <w:pPr>
        <w:pStyle w:val="ListParagraph"/>
        <w:numPr>
          <w:ilvl w:val="2"/>
          <w:numId w:val="6"/>
        </w:numPr>
        <w:rPr>
          <w:rFonts w:ascii="Arial" w:hAnsi="Arial"/>
          <w:bCs/>
          <w:sz w:val="20"/>
          <w:szCs w:val="20"/>
        </w:rPr>
      </w:pPr>
      <w:r w:rsidRPr="000D6145">
        <w:rPr>
          <w:rFonts w:ascii="Arial" w:hAnsi="Arial"/>
          <w:bCs/>
          <w:sz w:val="20"/>
          <w:szCs w:val="20"/>
        </w:rPr>
        <w:t xml:space="preserve">Review </w:t>
      </w:r>
      <w:r w:rsidR="000D6145">
        <w:rPr>
          <w:rFonts w:ascii="Arial" w:hAnsi="Arial"/>
          <w:bCs/>
          <w:sz w:val="20"/>
          <w:szCs w:val="20"/>
        </w:rPr>
        <w:t xml:space="preserve">Revised Policy </w:t>
      </w:r>
      <w:r w:rsidRPr="000D6145">
        <w:rPr>
          <w:rFonts w:ascii="Arial" w:hAnsi="Arial"/>
          <w:bCs/>
          <w:sz w:val="20"/>
          <w:szCs w:val="20"/>
        </w:rPr>
        <w:t>and Consider for Approval</w:t>
      </w:r>
    </w:p>
    <w:p w14:paraId="0A8806F5" w14:textId="7D4FD97A" w:rsidR="000D6145" w:rsidRPr="000D6145" w:rsidRDefault="000D6145" w:rsidP="000D6145">
      <w:pPr>
        <w:pStyle w:val="ListParagraph"/>
        <w:numPr>
          <w:ilvl w:val="3"/>
          <w:numId w:val="6"/>
        </w:numPr>
        <w:rPr>
          <w:rFonts w:ascii="Arial" w:hAnsi="Arial"/>
          <w:bCs/>
          <w:sz w:val="20"/>
          <w:szCs w:val="20"/>
        </w:rPr>
      </w:pPr>
      <w:r>
        <w:rPr>
          <w:rFonts w:ascii="Arial" w:hAnsi="Arial"/>
          <w:bCs/>
          <w:sz w:val="20"/>
          <w:szCs w:val="20"/>
        </w:rPr>
        <w:t xml:space="preserve">Erica emailed the draft revised policy in advance of the meeting. Erica reviewed key changes; no questions. </w:t>
      </w:r>
    </w:p>
    <w:p w14:paraId="14287D50" w14:textId="2E62BA02" w:rsidR="00B03D34" w:rsidRPr="000D6145" w:rsidRDefault="00B03D34" w:rsidP="00B03D34">
      <w:pPr>
        <w:pStyle w:val="ListParagraph"/>
        <w:numPr>
          <w:ilvl w:val="3"/>
          <w:numId w:val="6"/>
        </w:numPr>
        <w:rPr>
          <w:rFonts w:ascii="Arial" w:hAnsi="Arial"/>
          <w:bCs/>
          <w:sz w:val="20"/>
          <w:szCs w:val="20"/>
        </w:rPr>
      </w:pPr>
      <w:r w:rsidRPr="000D6145">
        <w:rPr>
          <w:rFonts w:ascii="Arial" w:hAnsi="Arial"/>
          <w:bCs/>
          <w:sz w:val="20"/>
          <w:szCs w:val="20"/>
        </w:rPr>
        <w:t>Christina B. made a motion to approve</w:t>
      </w:r>
      <w:r w:rsidR="000D6145">
        <w:rPr>
          <w:rFonts w:ascii="Arial" w:hAnsi="Arial"/>
          <w:bCs/>
          <w:sz w:val="20"/>
          <w:szCs w:val="20"/>
        </w:rPr>
        <w:t xml:space="preserve"> the revised HMIS Participation Fee Policy.</w:t>
      </w:r>
      <w:r w:rsidRPr="000D6145">
        <w:rPr>
          <w:rFonts w:ascii="Arial" w:hAnsi="Arial"/>
          <w:bCs/>
          <w:sz w:val="20"/>
          <w:szCs w:val="20"/>
        </w:rPr>
        <w:t xml:space="preserve"> Deb</w:t>
      </w:r>
      <w:r w:rsidR="000D6145">
        <w:rPr>
          <w:rFonts w:ascii="Arial" w:hAnsi="Arial"/>
          <w:bCs/>
          <w:sz w:val="20"/>
          <w:szCs w:val="20"/>
        </w:rPr>
        <w:t xml:space="preserve"> T.</w:t>
      </w:r>
      <w:r w:rsidRPr="000D6145">
        <w:rPr>
          <w:rFonts w:ascii="Arial" w:hAnsi="Arial"/>
          <w:bCs/>
          <w:sz w:val="20"/>
          <w:szCs w:val="20"/>
        </w:rPr>
        <w:t xml:space="preserve"> seconded. </w:t>
      </w:r>
    </w:p>
    <w:p w14:paraId="10D4A3E5" w14:textId="3BC3BB2A" w:rsidR="000D6145" w:rsidRPr="000D6145" w:rsidRDefault="00B03D34" w:rsidP="000D6145">
      <w:pPr>
        <w:pStyle w:val="ListParagraph"/>
        <w:numPr>
          <w:ilvl w:val="3"/>
          <w:numId w:val="6"/>
        </w:numPr>
        <w:rPr>
          <w:rFonts w:ascii="Arial" w:hAnsi="Arial"/>
          <w:bCs/>
          <w:sz w:val="20"/>
          <w:szCs w:val="20"/>
        </w:rPr>
      </w:pPr>
      <w:r w:rsidRPr="000D6145">
        <w:rPr>
          <w:rFonts w:ascii="Arial" w:hAnsi="Arial"/>
          <w:bCs/>
          <w:sz w:val="20"/>
          <w:szCs w:val="20"/>
        </w:rPr>
        <w:t>Motion passed unanimously</w:t>
      </w:r>
      <w:r w:rsidR="000D6145">
        <w:rPr>
          <w:rFonts w:ascii="Arial" w:hAnsi="Arial"/>
          <w:bCs/>
          <w:sz w:val="20"/>
          <w:szCs w:val="20"/>
        </w:rPr>
        <w:t xml:space="preserve">. </w:t>
      </w:r>
      <w:r w:rsidR="000D6145" w:rsidRPr="000D6145">
        <w:rPr>
          <w:rFonts w:ascii="Arial" w:hAnsi="Arial"/>
          <w:bCs/>
          <w:sz w:val="20"/>
          <w:szCs w:val="20"/>
        </w:rPr>
        <w:t>Amanda</w:t>
      </w:r>
      <w:r w:rsidR="000D6145">
        <w:rPr>
          <w:rFonts w:ascii="Arial" w:hAnsi="Arial"/>
          <w:bCs/>
          <w:sz w:val="20"/>
          <w:szCs w:val="20"/>
        </w:rPr>
        <w:t xml:space="preserve"> Wilson</w:t>
      </w:r>
      <w:r w:rsidR="000D6145" w:rsidRPr="000D6145">
        <w:rPr>
          <w:rFonts w:ascii="Arial" w:hAnsi="Arial"/>
          <w:bCs/>
          <w:sz w:val="20"/>
          <w:szCs w:val="20"/>
        </w:rPr>
        <w:t xml:space="preserve"> abstained from voting</w:t>
      </w:r>
    </w:p>
    <w:p w14:paraId="7B30F3F7" w14:textId="48A05451" w:rsidR="00B03D34" w:rsidRPr="000D6145" w:rsidRDefault="00B03D34" w:rsidP="00B03D34">
      <w:pPr>
        <w:pStyle w:val="ListParagraph"/>
        <w:numPr>
          <w:ilvl w:val="3"/>
          <w:numId w:val="6"/>
        </w:numPr>
        <w:rPr>
          <w:rFonts w:ascii="Arial" w:hAnsi="Arial"/>
          <w:bCs/>
          <w:sz w:val="20"/>
          <w:szCs w:val="20"/>
        </w:rPr>
      </w:pPr>
    </w:p>
    <w:p w14:paraId="078D609F" w14:textId="481A923C" w:rsidR="0038273D" w:rsidRPr="000D6145" w:rsidRDefault="0038273D" w:rsidP="0038273D">
      <w:pPr>
        <w:pStyle w:val="ListParagraph"/>
        <w:numPr>
          <w:ilvl w:val="1"/>
          <w:numId w:val="6"/>
        </w:numPr>
        <w:rPr>
          <w:rFonts w:ascii="Arial" w:hAnsi="Arial"/>
          <w:bCs/>
          <w:sz w:val="20"/>
          <w:szCs w:val="20"/>
        </w:rPr>
      </w:pPr>
      <w:r w:rsidRPr="000D6145">
        <w:rPr>
          <w:rFonts w:ascii="Arial" w:hAnsi="Arial"/>
          <w:bCs/>
          <w:sz w:val="20"/>
          <w:szCs w:val="20"/>
        </w:rPr>
        <w:t>HMIS docs for review and approval</w:t>
      </w:r>
    </w:p>
    <w:p w14:paraId="3E68EAED" w14:textId="3ECC3137" w:rsidR="0038273D" w:rsidRPr="000D6145" w:rsidRDefault="000D6145" w:rsidP="0038273D">
      <w:pPr>
        <w:pStyle w:val="ListParagraph"/>
        <w:numPr>
          <w:ilvl w:val="2"/>
          <w:numId w:val="6"/>
        </w:numPr>
        <w:rPr>
          <w:rFonts w:ascii="Arial" w:hAnsi="Arial"/>
          <w:bCs/>
          <w:sz w:val="20"/>
          <w:szCs w:val="20"/>
        </w:rPr>
      </w:pPr>
      <w:r>
        <w:rPr>
          <w:rFonts w:ascii="Arial" w:hAnsi="Arial"/>
          <w:bCs/>
          <w:sz w:val="20"/>
          <w:szCs w:val="20"/>
        </w:rPr>
        <w:t xml:space="preserve">Annually, the </w:t>
      </w:r>
      <w:proofErr w:type="spellStart"/>
      <w:r>
        <w:rPr>
          <w:rFonts w:ascii="Arial" w:hAnsi="Arial"/>
          <w:bCs/>
          <w:sz w:val="20"/>
          <w:szCs w:val="20"/>
        </w:rPr>
        <w:t>CoC</w:t>
      </w:r>
      <w:proofErr w:type="spellEnd"/>
      <w:r>
        <w:rPr>
          <w:rFonts w:ascii="Arial" w:hAnsi="Arial"/>
          <w:bCs/>
          <w:sz w:val="20"/>
          <w:szCs w:val="20"/>
        </w:rPr>
        <w:t xml:space="preserve"> Board reviews and approves the HMIS Policies and Procedures, HMIS Governance Charter, and HMIS DQ Standards. The </w:t>
      </w:r>
      <w:proofErr w:type="spellStart"/>
      <w:r>
        <w:rPr>
          <w:rFonts w:ascii="Arial" w:hAnsi="Arial"/>
          <w:bCs/>
          <w:sz w:val="20"/>
          <w:szCs w:val="20"/>
        </w:rPr>
        <w:t>CoC</w:t>
      </w:r>
      <w:proofErr w:type="spellEnd"/>
      <w:r>
        <w:rPr>
          <w:rFonts w:ascii="Arial" w:hAnsi="Arial"/>
          <w:bCs/>
          <w:sz w:val="20"/>
          <w:szCs w:val="20"/>
        </w:rPr>
        <w:t xml:space="preserve"> Board will be asked to review and </w:t>
      </w:r>
      <w:r>
        <w:rPr>
          <w:rFonts w:ascii="Arial" w:hAnsi="Arial"/>
          <w:bCs/>
          <w:sz w:val="20"/>
          <w:szCs w:val="20"/>
        </w:rPr>
        <w:lastRenderedPageBreak/>
        <w:t xml:space="preserve">approve those </w:t>
      </w:r>
      <w:r w:rsidR="0038273D" w:rsidRPr="000D6145">
        <w:rPr>
          <w:rFonts w:ascii="Arial" w:hAnsi="Arial"/>
          <w:bCs/>
          <w:sz w:val="20"/>
          <w:szCs w:val="20"/>
        </w:rPr>
        <w:t>ater in the summer, maybe in July</w:t>
      </w:r>
      <w:r>
        <w:rPr>
          <w:rFonts w:ascii="Arial" w:hAnsi="Arial"/>
          <w:bCs/>
          <w:sz w:val="20"/>
          <w:szCs w:val="20"/>
        </w:rPr>
        <w:t xml:space="preserve">. These documents are all currently being revised to account for the HMIS merge with the Mahoning County </w:t>
      </w:r>
      <w:proofErr w:type="spellStart"/>
      <w:r>
        <w:rPr>
          <w:rFonts w:ascii="Arial" w:hAnsi="Arial"/>
          <w:bCs/>
          <w:sz w:val="20"/>
          <w:szCs w:val="20"/>
        </w:rPr>
        <w:t>CoC</w:t>
      </w:r>
      <w:proofErr w:type="spellEnd"/>
      <w:r>
        <w:rPr>
          <w:rFonts w:ascii="Arial" w:hAnsi="Arial"/>
          <w:bCs/>
          <w:sz w:val="20"/>
          <w:szCs w:val="20"/>
        </w:rPr>
        <w:t xml:space="preserve"> and the HMIS vendor change.</w:t>
      </w:r>
    </w:p>
    <w:p w14:paraId="1B61EE68" w14:textId="77777777" w:rsidR="00AA3869" w:rsidRDefault="00AA3869" w:rsidP="00AA3869">
      <w:pPr>
        <w:pStyle w:val="ListParagraph"/>
        <w:ind w:left="1080"/>
        <w:rPr>
          <w:rFonts w:ascii="Arial" w:hAnsi="Arial"/>
          <w:b/>
          <w:sz w:val="20"/>
          <w:szCs w:val="20"/>
        </w:rPr>
      </w:pPr>
    </w:p>
    <w:p w14:paraId="5BAF92BA" w14:textId="552AF593" w:rsidR="00C61764" w:rsidRDefault="00C61764" w:rsidP="0045394A">
      <w:pPr>
        <w:pStyle w:val="ListParagraph"/>
        <w:numPr>
          <w:ilvl w:val="0"/>
          <w:numId w:val="6"/>
        </w:numPr>
        <w:rPr>
          <w:rFonts w:ascii="Arial" w:hAnsi="Arial"/>
          <w:b/>
          <w:sz w:val="20"/>
          <w:szCs w:val="20"/>
        </w:rPr>
      </w:pPr>
      <w:r>
        <w:rPr>
          <w:rFonts w:ascii="Arial" w:hAnsi="Arial"/>
          <w:b/>
          <w:sz w:val="20"/>
          <w:szCs w:val="20"/>
        </w:rPr>
        <w:t>RRH and CE Updates and Proposed Revisions</w:t>
      </w:r>
    </w:p>
    <w:p w14:paraId="6CC26D25" w14:textId="2997E9BE" w:rsidR="00C61764" w:rsidRDefault="00C61764" w:rsidP="00C61764">
      <w:pPr>
        <w:pStyle w:val="ListParagraph"/>
        <w:numPr>
          <w:ilvl w:val="1"/>
          <w:numId w:val="6"/>
        </w:numPr>
        <w:rPr>
          <w:rFonts w:ascii="Arial" w:hAnsi="Arial"/>
          <w:bCs/>
          <w:sz w:val="20"/>
          <w:szCs w:val="20"/>
        </w:rPr>
      </w:pPr>
      <w:r w:rsidRPr="00C61764">
        <w:rPr>
          <w:rFonts w:ascii="Arial" w:hAnsi="Arial"/>
          <w:bCs/>
          <w:sz w:val="20"/>
          <w:szCs w:val="20"/>
        </w:rPr>
        <w:t>RRH Prioritization Revisions</w:t>
      </w:r>
    </w:p>
    <w:p w14:paraId="43EEF2D8" w14:textId="39DE7E69" w:rsidR="008D1BB8" w:rsidRDefault="008D1BB8" w:rsidP="008D1BB8">
      <w:pPr>
        <w:pStyle w:val="ListParagraph"/>
        <w:numPr>
          <w:ilvl w:val="2"/>
          <w:numId w:val="6"/>
        </w:numPr>
        <w:rPr>
          <w:rFonts w:ascii="Arial" w:hAnsi="Arial"/>
          <w:bCs/>
          <w:sz w:val="20"/>
          <w:szCs w:val="20"/>
        </w:rPr>
      </w:pPr>
      <w:r>
        <w:rPr>
          <w:rFonts w:ascii="Arial" w:hAnsi="Arial"/>
          <w:bCs/>
          <w:sz w:val="20"/>
          <w:szCs w:val="20"/>
        </w:rPr>
        <w:t xml:space="preserve">The CE Capacity Building Workgroup previously approved a temporary change to the RRH prioritization processes outlined in CE policies. In essence, the revisions permit an RRH agency/community to temporarily suspend RRH prioritization workgroup meetings if they can demonstrate sufficient RRH capacity that prioritization is no longer needed. The revisions outline exactly how it will be determined if there is sufficient capacity for the </w:t>
      </w:r>
      <w:proofErr w:type="spellStart"/>
      <w:r>
        <w:rPr>
          <w:rFonts w:ascii="Arial" w:hAnsi="Arial"/>
          <w:bCs/>
          <w:sz w:val="20"/>
          <w:szCs w:val="20"/>
        </w:rPr>
        <w:t>CoC</w:t>
      </w:r>
      <w:proofErr w:type="spellEnd"/>
      <w:r>
        <w:rPr>
          <w:rFonts w:ascii="Arial" w:hAnsi="Arial"/>
          <w:bCs/>
          <w:sz w:val="20"/>
          <w:szCs w:val="20"/>
        </w:rPr>
        <w:t xml:space="preserve"> to approve suspension of prioritization processes. These revisions will be rolled out any day now. </w:t>
      </w:r>
    </w:p>
    <w:p w14:paraId="654D3C88" w14:textId="5F180E49" w:rsidR="008D1BB8" w:rsidRDefault="008D1BB8" w:rsidP="008D1BB8">
      <w:pPr>
        <w:pStyle w:val="ListParagraph"/>
        <w:numPr>
          <w:ilvl w:val="1"/>
          <w:numId w:val="6"/>
        </w:numPr>
        <w:rPr>
          <w:rFonts w:ascii="Arial" w:hAnsi="Arial"/>
          <w:bCs/>
          <w:sz w:val="20"/>
          <w:szCs w:val="20"/>
        </w:rPr>
      </w:pPr>
      <w:r w:rsidRPr="00C61764">
        <w:rPr>
          <w:rFonts w:ascii="Arial" w:hAnsi="Arial"/>
          <w:bCs/>
          <w:sz w:val="20"/>
          <w:szCs w:val="20"/>
        </w:rPr>
        <w:t>RRH Standards Revisions</w:t>
      </w:r>
    </w:p>
    <w:p w14:paraId="38E90167" w14:textId="03926194" w:rsidR="008D1BB8" w:rsidRDefault="008D1BB8" w:rsidP="008D1BB8">
      <w:pPr>
        <w:pStyle w:val="ListParagraph"/>
        <w:numPr>
          <w:ilvl w:val="2"/>
          <w:numId w:val="6"/>
        </w:numPr>
        <w:rPr>
          <w:rFonts w:ascii="Arial" w:hAnsi="Arial"/>
          <w:bCs/>
          <w:sz w:val="20"/>
          <w:szCs w:val="20"/>
        </w:rPr>
      </w:pPr>
      <w:proofErr w:type="spellStart"/>
      <w:r>
        <w:rPr>
          <w:rFonts w:ascii="Arial" w:hAnsi="Arial"/>
          <w:bCs/>
          <w:sz w:val="20"/>
          <w:szCs w:val="20"/>
        </w:rPr>
        <w:t>CoC</w:t>
      </w:r>
      <w:proofErr w:type="spellEnd"/>
      <w:r>
        <w:rPr>
          <w:rFonts w:ascii="Arial" w:hAnsi="Arial"/>
          <w:bCs/>
          <w:sz w:val="20"/>
          <w:szCs w:val="20"/>
        </w:rPr>
        <w:t xml:space="preserve"> staff are starting to review the RRH Standards to identify any standards that can be simplified and streamlined in order to make it easier for RRH projects to enroll and house new clients. These steps are being taken </w:t>
      </w:r>
      <w:proofErr w:type="spellStart"/>
      <w:r>
        <w:rPr>
          <w:rFonts w:ascii="Arial" w:hAnsi="Arial"/>
          <w:bCs/>
          <w:sz w:val="20"/>
          <w:szCs w:val="20"/>
        </w:rPr>
        <w:t xml:space="preserve">given </w:t>
      </w:r>
      <w:proofErr w:type="spellEnd"/>
      <w:r>
        <w:rPr>
          <w:rFonts w:ascii="Arial" w:hAnsi="Arial"/>
          <w:bCs/>
          <w:sz w:val="20"/>
          <w:szCs w:val="20"/>
        </w:rPr>
        <w:t>the scale of available RRH resources currently.</w:t>
      </w:r>
    </w:p>
    <w:p w14:paraId="21B61EB1" w14:textId="622EA4A4" w:rsidR="008D1BB8" w:rsidRPr="00C61764" w:rsidRDefault="008D1BB8" w:rsidP="008D1BB8">
      <w:pPr>
        <w:pStyle w:val="ListParagraph"/>
        <w:numPr>
          <w:ilvl w:val="2"/>
          <w:numId w:val="6"/>
        </w:numPr>
        <w:rPr>
          <w:rFonts w:ascii="Arial" w:hAnsi="Arial"/>
          <w:bCs/>
          <w:sz w:val="20"/>
          <w:szCs w:val="20"/>
        </w:rPr>
      </w:pPr>
      <w:r>
        <w:rPr>
          <w:rFonts w:ascii="Arial" w:hAnsi="Arial"/>
          <w:bCs/>
          <w:sz w:val="20"/>
          <w:szCs w:val="20"/>
        </w:rPr>
        <w:t xml:space="preserve">Erica asked that if any </w:t>
      </w:r>
      <w:proofErr w:type="spellStart"/>
      <w:r>
        <w:rPr>
          <w:rFonts w:ascii="Arial" w:hAnsi="Arial"/>
          <w:bCs/>
          <w:sz w:val="20"/>
          <w:szCs w:val="20"/>
        </w:rPr>
        <w:t>CoC</w:t>
      </w:r>
      <w:proofErr w:type="spellEnd"/>
      <w:r>
        <w:rPr>
          <w:rFonts w:ascii="Arial" w:hAnsi="Arial"/>
          <w:bCs/>
          <w:sz w:val="20"/>
          <w:szCs w:val="20"/>
        </w:rPr>
        <w:t xml:space="preserve"> Board members have identified RRH standards that could benefit from revision for purposes of simplification and easing the enrollment process, </w:t>
      </w:r>
      <w:proofErr w:type="gramStart"/>
      <w:r>
        <w:rPr>
          <w:rFonts w:ascii="Arial" w:hAnsi="Arial"/>
          <w:bCs/>
          <w:sz w:val="20"/>
          <w:szCs w:val="20"/>
        </w:rPr>
        <w:t>let  her</w:t>
      </w:r>
      <w:proofErr w:type="gramEnd"/>
      <w:r>
        <w:rPr>
          <w:rFonts w:ascii="Arial" w:hAnsi="Arial"/>
          <w:bCs/>
          <w:sz w:val="20"/>
          <w:szCs w:val="20"/>
        </w:rPr>
        <w:t xml:space="preserve"> know.</w:t>
      </w:r>
    </w:p>
    <w:p w14:paraId="1753426C" w14:textId="5883C4F6" w:rsidR="00C61764" w:rsidRDefault="00C61764" w:rsidP="00C61764">
      <w:pPr>
        <w:pStyle w:val="ListParagraph"/>
        <w:numPr>
          <w:ilvl w:val="1"/>
          <w:numId w:val="6"/>
        </w:numPr>
        <w:rPr>
          <w:rFonts w:ascii="Arial" w:hAnsi="Arial"/>
          <w:bCs/>
          <w:sz w:val="20"/>
          <w:szCs w:val="20"/>
        </w:rPr>
      </w:pPr>
      <w:r>
        <w:rPr>
          <w:rFonts w:ascii="Arial" w:hAnsi="Arial"/>
          <w:bCs/>
          <w:sz w:val="20"/>
          <w:szCs w:val="20"/>
        </w:rPr>
        <w:t>Informing RRH/HP providers of availability of nearly unlimited HP and RRH funding via ESG-CV</w:t>
      </w:r>
    </w:p>
    <w:p w14:paraId="5227F745" w14:textId="74D3945B" w:rsidR="002D41C0" w:rsidRDefault="002D41C0" w:rsidP="002D41C0">
      <w:pPr>
        <w:pStyle w:val="ListParagraph"/>
        <w:numPr>
          <w:ilvl w:val="2"/>
          <w:numId w:val="6"/>
        </w:numPr>
        <w:rPr>
          <w:rFonts w:ascii="Arial" w:hAnsi="Arial"/>
          <w:bCs/>
          <w:sz w:val="20"/>
          <w:szCs w:val="20"/>
        </w:rPr>
      </w:pPr>
      <w:r>
        <w:rPr>
          <w:rFonts w:ascii="Arial" w:hAnsi="Arial"/>
          <w:bCs/>
          <w:sz w:val="20"/>
          <w:szCs w:val="20"/>
        </w:rPr>
        <w:t>Funding or ES, RRH, HP available via request as needed. Very little ESG-CV funding expended at this point (like 10%)</w:t>
      </w:r>
      <w:r w:rsidR="008D1BB8">
        <w:rPr>
          <w:rFonts w:ascii="Arial" w:hAnsi="Arial"/>
          <w:bCs/>
          <w:sz w:val="20"/>
          <w:szCs w:val="20"/>
        </w:rPr>
        <w:t xml:space="preserve">. Patrick from ODSA emphasized that providers can request additional funding for these activities at any point and there are ample resources available. </w:t>
      </w:r>
    </w:p>
    <w:p w14:paraId="58F66E14" w14:textId="4688DFEC" w:rsidR="002D41C0" w:rsidRDefault="002D41C0" w:rsidP="002D41C0">
      <w:pPr>
        <w:pStyle w:val="ListParagraph"/>
        <w:numPr>
          <w:ilvl w:val="2"/>
          <w:numId w:val="6"/>
        </w:numPr>
        <w:rPr>
          <w:rFonts w:ascii="Arial" w:hAnsi="Arial"/>
          <w:bCs/>
          <w:sz w:val="20"/>
          <w:szCs w:val="20"/>
        </w:rPr>
      </w:pPr>
      <w:r>
        <w:rPr>
          <w:rFonts w:ascii="Arial" w:hAnsi="Arial"/>
          <w:bCs/>
          <w:sz w:val="20"/>
          <w:szCs w:val="20"/>
        </w:rPr>
        <w:t>HCRP and SHP application window is forthcoming soon. Grantees will be notified directly, and will be</w:t>
      </w:r>
      <w:r w:rsidR="008D1BB8">
        <w:rPr>
          <w:rFonts w:ascii="Arial" w:hAnsi="Arial"/>
          <w:bCs/>
          <w:sz w:val="20"/>
          <w:szCs w:val="20"/>
        </w:rPr>
        <w:t xml:space="preserve"> announced</w:t>
      </w:r>
      <w:r>
        <w:rPr>
          <w:rFonts w:ascii="Arial" w:hAnsi="Arial"/>
          <w:bCs/>
          <w:sz w:val="20"/>
          <w:szCs w:val="20"/>
        </w:rPr>
        <w:t xml:space="preserve"> in </w:t>
      </w:r>
      <w:r w:rsidR="008D1BB8">
        <w:rPr>
          <w:rFonts w:ascii="Arial" w:hAnsi="Arial"/>
          <w:bCs/>
          <w:sz w:val="20"/>
          <w:szCs w:val="20"/>
        </w:rPr>
        <w:t xml:space="preserve">ODSA’s </w:t>
      </w:r>
      <w:r>
        <w:rPr>
          <w:rFonts w:ascii="Arial" w:hAnsi="Arial"/>
          <w:bCs/>
          <w:sz w:val="20"/>
          <w:szCs w:val="20"/>
        </w:rPr>
        <w:t xml:space="preserve">weekly digest. Just waiting on application platform. </w:t>
      </w:r>
    </w:p>
    <w:p w14:paraId="09A41FD2" w14:textId="1D6F2F4F" w:rsidR="00C61764" w:rsidRDefault="00C61764" w:rsidP="00C61764">
      <w:pPr>
        <w:pStyle w:val="ListParagraph"/>
        <w:numPr>
          <w:ilvl w:val="2"/>
          <w:numId w:val="6"/>
        </w:numPr>
        <w:rPr>
          <w:rFonts w:ascii="Arial" w:hAnsi="Arial"/>
          <w:bCs/>
          <w:sz w:val="20"/>
          <w:szCs w:val="20"/>
        </w:rPr>
      </w:pPr>
      <w:r>
        <w:rPr>
          <w:rFonts w:ascii="Arial" w:hAnsi="Arial"/>
          <w:bCs/>
          <w:sz w:val="20"/>
          <w:szCs w:val="20"/>
        </w:rPr>
        <w:t>RRH Training Series</w:t>
      </w:r>
    </w:p>
    <w:p w14:paraId="4D76AABD" w14:textId="5759764E" w:rsidR="003C25D7" w:rsidRDefault="009C448E" w:rsidP="003C25D7">
      <w:pPr>
        <w:pStyle w:val="ListParagraph"/>
        <w:numPr>
          <w:ilvl w:val="3"/>
          <w:numId w:val="6"/>
        </w:numPr>
        <w:rPr>
          <w:rFonts w:ascii="Arial" w:hAnsi="Arial"/>
          <w:bCs/>
          <w:sz w:val="20"/>
          <w:szCs w:val="20"/>
        </w:rPr>
      </w:pPr>
      <w:r>
        <w:rPr>
          <w:rFonts w:ascii="Arial" w:hAnsi="Arial"/>
          <w:bCs/>
          <w:sz w:val="20"/>
          <w:szCs w:val="20"/>
        </w:rPr>
        <w:t>Hope to roll out soo</w:t>
      </w:r>
      <w:r w:rsidR="008D1BB8">
        <w:rPr>
          <w:rFonts w:ascii="Arial" w:hAnsi="Arial"/>
          <w:bCs/>
          <w:sz w:val="20"/>
          <w:szCs w:val="20"/>
        </w:rPr>
        <w:t>n, just awaiting HUD TA approval.</w:t>
      </w:r>
    </w:p>
    <w:p w14:paraId="42EA60BB" w14:textId="06C58114" w:rsidR="003C25D7" w:rsidRDefault="003C25D7" w:rsidP="00C61764">
      <w:pPr>
        <w:pStyle w:val="ListParagraph"/>
        <w:numPr>
          <w:ilvl w:val="2"/>
          <w:numId w:val="6"/>
        </w:numPr>
        <w:rPr>
          <w:rFonts w:ascii="Arial" w:hAnsi="Arial"/>
          <w:bCs/>
          <w:sz w:val="20"/>
          <w:szCs w:val="20"/>
        </w:rPr>
      </w:pPr>
      <w:r>
        <w:rPr>
          <w:rFonts w:ascii="Arial" w:hAnsi="Arial"/>
          <w:bCs/>
          <w:sz w:val="20"/>
          <w:szCs w:val="20"/>
        </w:rPr>
        <w:t>Homeless Providers FB group</w:t>
      </w:r>
    </w:p>
    <w:p w14:paraId="61F59FB3" w14:textId="1E1C7AFC" w:rsidR="003C25D7" w:rsidRDefault="003C25D7" w:rsidP="003C25D7">
      <w:pPr>
        <w:pStyle w:val="ListParagraph"/>
        <w:numPr>
          <w:ilvl w:val="3"/>
          <w:numId w:val="6"/>
        </w:numPr>
        <w:rPr>
          <w:rFonts w:ascii="Arial" w:hAnsi="Arial"/>
          <w:bCs/>
          <w:sz w:val="20"/>
          <w:szCs w:val="20"/>
        </w:rPr>
      </w:pPr>
      <w:r>
        <w:rPr>
          <w:rFonts w:ascii="Arial" w:hAnsi="Arial"/>
          <w:bCs/>
          <w:sz w:val="20"/>
          <w:szCs w:val="20"/>
        </w:rPr>
        <w:t xml:space="preserve">Christina B. created the group for providers to use to learn from each other, share lessons/experiences, troubleshoot and problem solve. </w:t>
      </w:r>
    </w:p>
    <w:p w14:paraId="45A6D78F" w14:textId="097D9896" w:rsidR="008D1BB8" w:rsidRDefault="008D1BB8" w:rsidP="003C25D7">
      <w:pPr>
        <w:pStyle w:val="ListParagraph"/>
        <w:numPr>
          <w:ilvl w:val="3"/>
          <w:numId w:val="6"/>
        </w:numPr>
        <w:rPr>
          <w:rFonts w:ascii="Arial" w:hAnsi="Arial"/>
          <w:bCs/>
          <w:sz w:val="20"/>
          <w:szCs w:val="20"/>
        </w:rPr>
      </w:pPr>
      <w:r>
        <w:rPr>
          <w:rFonts w:ascii="Arial" w:hAnsi="Arial"/>
          <w:bCs/>
          <w:sz w:val="20"/>
          <w:szCs w:val="20"/>
        </w:rPr>
        <w:t>FB group is called Ohio Homeless Services Professionals</w:t>
      </w:r>
    </w:p>
    <w:p w14:paraId="32536BF7" w14:textId="140C7251" w:rsidR="008D1BB8" w:rsidRPr="00C61764" w:rsidRDefault="008D1BB8" w:rsidP="003C25D7">
      <w:pPr>
        <w:pStyle w:val="ListParagraph"/>
        <w:numPr>
          <w:ilvl w:val="3"/>
          <w:numId w:val="6"/>
        </w:numPr>
        <w:rPr>
          <w:rFonts w:ascii="Arial" w:hAnsi="Arial"/>
          <w:bCs/>
          <w:sz w:val="20"/>
          <w:szCs w:val="20"/>
        </w:rPr>
      </w:pPr>
      <w:proofErr w:type="spellStart"/>
      <w:r>
        <w:rPr>
          <w:rFonts w:ascii="Arial" w:hAnsi="Arial"/>
          <w:bCs/>
          <w:sz w:val="20"/>
          <w:szCs w:val="20"/>
        </w:rPr>
        <w:t>CoC</w:t>
      </w:r>
      <w:proofErr w:type="spellEnd"/>
      <w:r>
        <w:rPr>
          <w:rFonts w:ascii="Arial" w:hAnsi="Arial"/>
          <w:bCs/>
          <w:sz w:val="20"/>
          <w:szCs w:val="20"/>
        </w:rPr>
        <w:t xml:space="preserve"> team will share info about it more widely at some point soon</w:t>
      </w:r>
    </w:p>
    <w:p w14:paraId="42FEF0ED" w14:textId="77777777" w:rsidR="00C61764" w:rsidRDefault="00C61764" w:rsidP="00C61764">
      <w:pPr>
        <w:pStyle w:val="ListParagraph"/>
        <w:ind w:left="1080"/>
        <w:rPr>
          <w:rFonts w:ascii="Arial" w:hAnsi="Arial"/>
          <w:b/>
          <w:sz w:val="20"/>
          <w:szCs w:val="20"/>
        </w:rPr>
      </w:pPr>
    </w:p>
    <w:p w14:paraId="51610F00" w14:textId="77777777" w:rsidR="00DF209A" w:rsidRDefault="00DF209A" w:rsidP="0045394A">
      <w:pPr>
        <w:pStyle w:val="ListParagraph"/>
        <w:numPr>
          <w:ilvl w:val="0"/>
          <w:numId w:val="6"/>
        </w:numPr>
        <w:rPr>
          <w:rFonts w:ascii="Arial" w:hAnsi="Arial"/>
          <w:b/>
          <w:sz w:val="20"/>
          <w:szCs w:val="20"/>
        </w:rPr>
      </w:pPr>
      <w:r>
        <w:rPr>
          <w:rFonts w:ascii="Arial" w:hAnsi="Arial"/>
          <w:b/>
          <w:sz w:val="20"/>
          <w:szCs w:val="20"/>
        </w:rPr>
        <w:t>Training Needs and Opportunities</w:t>
      </w:r>
      <w:r>
        <w:rPr>
          <w:rFonts w:ascii="Arial" w:hAnsi="Arial"/>
          <w:b/>
          <w:sz w:val="20"/>
          <w:szCs w:val="20"/>
        </w:rPr>
        <w:tab/>
      </w:r>
    </w:p>
    <w:p w14:paraId="29D3CDF9" w14:textId="3C0050BB" w:rsidR="00C61764" w:rsidRDefault="00C61764" w:rsidP="00DF209A">
      <w:pPr>
        <w:pStyle w:val="ListParagraph"/>
        <w:numPr>
          <w:ilvl w:val="1"/>
          <w:numId w:val="6"/>
        </w:numPr>
        <w:rPr>
          <w:rFonts w:ascii="Arial" w:hAnsi="Arial"/>
          <w:bCs/>
          <w:sz w:val="20"/>
          <w:szCs w:val="20"/>
        </w:rPr>
      </w:pPr>
      <w:r w:rsidRPr="00DF209A">
        <w:rPr>
          <w:rFonts w:ascii="Arial" w:hAnsi="Arial"/>
          <w:bCs/>
          <w:sz w:val="20"/>
          <w:szCs w:val="20"/>
        </w:rPr>
        <w:t>Race Equity Work</w:t>
      </w:r>
    </w:p>
    <w:p w14:paraId="1C9D5BDD" w14:textId="4218F524" w:rsidR="008D1BB8" w:rsidRDefault="008D1BB8" w:rsidP="009C448E">
      <w:pPr>
        <w:pStyle w:val="ListParagraph"/>
        <w:numPr>
          <w:ilvl w:val="2"/>
          <w:numId w:val="6"/>
        </w:numPr>
        <w:rPr>
          <w:rFonts w:ascii="Arial" w:hAnsi="Arial"/>
          <w:bCs/>
          <w:sz w:val="20"/>
          <w:szCs w:val="20"/>
        </w:rPr>
      </w:pPr>
      <w:r>
        <w:rPr>
          <w:rFonts w:ascii="Arial" w:hAnsi="Arial"/>
          <w:bCs/>
          <w:sz w:val="20"/>
          <w:szCs w:val="20"/>
        </w:rPr>
        <w:t xml:space="preserve">Prior to the pandemic the </w:t>
      </w:r>
      <w:proofErr w:type="spellStart"/>
      <w:r>
        <w:rPr>
          <w:rFonts w:ascii="Arial" w:hAnsi="Arial"/>
          <w:bCs/>
          <w:sz w:val="20"/>
          <w:szCs w:val="20"/>
        </w:rPr>
        <w:t>CoC</w:t>
      </w:r>
      <w:proofErr w:type="spellEnd"/>
      <w:r>
        <w:rPr>
          <w:rFonts w:ascii="Arial" w:hAnsi="Arial"/>
          <w:bCs/>
          <w:sz w:val="20"/>
          <w:szCs w:val="20"/>
        </w:rPr>
        <w:t xml:space="preserve"> Board had started discussing how to focus on race equity more in the </w:t>
      </w:r>
      <w:proofErr w:type="spellStart"/>
      <w:r>
        <w:rPr>
          <w:rFonts w:ascii="Arial" w:hAnsi="Arial"/>
          <w:bCs/>
          <w:sz w:val="20"/>
          <w:szCs w:val="20"/>
        </w:rPr>
        <w:t>BoSCoC</w:t>
      </w:r>
      <w:proofErr w:type="spellEnd"/>
      <w:r>
        <w:rPr>
          <w:rFonts w:ascii="Arial" w:hAnsi="Arial"/>
          <w:bCs/>
          <w:sz w:val="20"/>
          <w:szCs w:val="20"/>
        </w:rPr>
        <w:t xml:space="preserve">. We need to come back to this now or very soon. </w:t>
      </w:r>
    </w:p>
    <w:p w14:paraId="7325EBF3" w14:textId="124FDB51" w:rsidR="009C448E" w:rsidRPr="00DF209A" w:rsidRDefault="009C448E" w:rsidP="008D1BB8">
      <w:pPr>
        <w:pStyle w:val="ListParagraph"/>
        <w:numPr>
          <w:ilvl w:val="3"/>
          <w:numId w:val="6"/>
        </w:numPr>
        <w:rPr>
          <w:rFonts w:ascii="Arial" w:hAnsi="Arial"/>
          <w:bCs/>
          <w:sz w:val="20"/>
          <w:szCs w:val="20"/>
        </w:rPr>
      </w:pPr>
      <w:r>
        <w:rPr>
          <w:rFonts w:ascii="Arial" w:hAnsi="Arial"/>
          <w:bCs/>
          <w:sz w:val="20"/>
          <w:szCs w:val="20"/>
        </w:rPr>
        <w:t xml:space="preserve">Tabling </w:t>
      </w:r>
      <w:r w:rsidR="008D1BB8">
        <w:rPr>
          <w:rFonts w:ascii="Arial" w:hAnsi="Arial"/>
          <w:bCs/>
          <w:sz w:val="20"/>
          <w:szCs w:val="20"/>
        </w:rPr>
        <w:t>until July meeting</w:t>
      </w:r>
    </w:p>
    <w:p w14:paraId="15B76162" w14:textId="5C80E19C" w:rsidR="00DF209A" w:rsidRDefault="00DF209A" w:rsidP="00DF209A">
      <w:pPr>
        <w:pStyle w:val="ListParagraph"/>
        <w:numPr>
          <w:ilvl w:val="1"/>
          <w:numId w:val="6"/>
        </w:numPr>
        <w:rPr>
          <w:rFonts w:ascii="Arial" w:hAnsi="Arial"/>
          <w:bCs/>
          <w:sz w:val="20"/>
          <w:szCs w:val="20"/>
        </w:rPr>
      </w:pPr>
      <w:r w:rsidRPr="00DF209A">
        <w:rPr>
          <w:rFonts w:ascii="Arial" w:hAnsi="Arial"/>
          <w:bCs/>
          <w:sz w:val="20"/>
          <w:szCs w:val="20"/>
        </w:rPr>
        <w:t>Shared Housing Learning Collaborative</w:t>
      </w:r>
    </w:p>
    <w:p w14:paraId="575C0C6A" w14:textId="3D06BDEE" w:rsidR="003C25D7" w:rsidRDefault="009C448E" w:rsidP="003C25D7">
      <w:pPr>
        <w:pStyle w:val="ListParagraph"/>
        <w:numPr>
          <w:ilvl w:val="2"/>
          <w:numId w:val="6"/>
        </w:numPr>
        <w:rPr>
          <w:rFonts w:ascii="Arial" w:hAnsi="Arial"/>
          <w:bCs/>
          <w:sz w:val="20"/>
          <w:szCs w:val="20"/>
        </w:rPr>
      </w:pPr>
      <w:r>
        <w:rPr>
          <w:rFonts w:ascii="Arial" w:hAnsi="Arial"/>
          <w:bCs/>
          <w:sz w:val="20"/>
          <w:szCs w:val="20"/>
        </w:rPr>
        <w:t>Any interest or capacity to participate</w:t>
      </w:r>
      <w:r w:rsidR="008D1BB8">
        <w:rPr>
          <w:rFonts w:ascii="Arial" w:hAnsi="Arial"/>
          <w:bCs/>
          <w:sz w:val="20"/>
          <w:szCs w:val="20"/>
        </w:rPr>
        <w:t xml:space="preserve"> in this Learning Collaborative</w:t>
      </w:r>
      <w:r>
        <w:rPr>
          <w:rFonts w:ascii="Arial" w:hAnsi="Arial"/>
          <w:bCs/>
          <w:sz w:val="20"/>
          <w:szCs w:val="20"/>
        </w:rPr>
        <w:t>?</w:t>
      </w:r>
      <w:r w:rsidR="008D1BB8">
        <w:rPr>
          <w:rFonts w:ascii="Arial" w:hAnsi="Arial"/>
          <w:bCs/>
          <w:sz w:val="20"/>
          <w:szCs w:val="20"/>
        </w:rPr>
        <w:t xml:space="preserve"> Erica shared more detailed information about this TA opportunity prior to the meeting. </w:t>
      </w:r>
    </w:p>
    <w:p w14:paraId="04588DC0" w14:textId="69B1531C" w:rsidR="009C448E" w:rsidRDefault="009C448E" w:rsidP="003C25D7">
      <w:pPr>
        <w:pStyle w:val="ListParagraph"/>
        <w:numPr>
          <w:ilvl w:val="2"/>
          <w:numId w:val="6"/>
        </w:numPr>
        <w:rPr>
          <w:rFonts w:ascii="Arial" w:hAnsi="Arial"/>
          <w:bCs/>
          <w:sz w:val="20"/>
          <w:szCs w:val="20"/>
        </w:rPr>
      </w:pPr>
      <w:r>
        <w:rPr>
          <w:rFonts w:ascii="Arial" w:hAnsi="Arial"/>
          <w:bCs/>
          <w:sz w:val="20"/>
          <w:szCs w:val="20"/>
        </w:rPr>
        <w:t>H</w:t>
      </w:r>
      <w:r w:rsidR="008D1BB8">
        <w:rPr>
          <w:rFonts w:ascii="Arial" w:hAnsi="Arial"/>
          <w:bCs/>
          <w:sz w:val="20"/>
          <w:szCs w:val="20"/>
        </w:rPr>
        <w:t xml:space="preserve">eather </w:t>
      </w:r>
      <w:r>
        <w:rPr>
          <w:rFonts w:ascii="Arial" w:hAnsi="Arial"/>
          <w:bCs/>
          <w:sz w:val="20"/>
          <w:szCs w:val="20"/>
        </w:rPr>
        <w:t>H</w:t>
      </w:r>
      <w:r w:rsidR="008D1BB8">
        <w:rPr>
          <w:rFonts w:ascii="Arial" w:hAnsi="Arial"/>
          <w:bCs/>
          <w:sz w:val="20"/>
          <w:szCs w:val="20"/>
        </w:rPr>
        <w:t>.</w:t>
      </w:r>
      <w:r>
        <w:rPr>
          <w:rFonts w:ascii="Arial" w:hAnsi="Arial"/>
          <w:bCs/>
          <w:sz w:val="20"/>
          <w:szCs w:val="20"/>
        </w:rPr>
        <w:t xml:space="preserve"> – part of the struggle with YHDP in the past was that not very many clients were interested in shared housing. If we participate in any way, we want to make sure it is a good use of our time. Any ability to try to survey clients entering homeless system to see what kind of interest the</w:t>
      </w:r>
      <w:r w:rsidR="00262C3F">
        <w:rPr>
          <w:rFonts w:ascii="Arial" w:hAnsi="Arial"/>
          <w:bCs/>
          <w:sz w:val="20"/>
          <w:szCs w:val="20"/>
        </w:rPr>
        <w:t>re</w:t>
      </w:r>
      <w:r>
        <w:rPr>
          <w:rFonts w:ascii="Arial" w:hAnsi="Arial"/>
          <w:bCs/>
          <w:sz w:val="20"/>
          <w:szCs w:val="20"/>
        </w:rPr>
        <w:t xml:space="preserve"> might be? </w:t>
      </w:r>
    </w:p>
    <w:p w14:paraId="52CE5B06" w14:textId="5D0FC5F3" w:rsidR="008D1BB8" w:rsidRDefault="008D1BB8" w:rsidP="003C25D7">
      <w:pPr>
        <w:pStyle w:val="ListParagraph"/>
        <w:numPr>
          <w:ilvl w:val="2"/>
          <w:numId w:val="6"/>
        </w:numPr>
        <w:rPr>
          <w:rFonts w:ascii="Arial" w:hAnsi="Arial"/>
          <w:bCs/>
          <w:sz w:val="20"/>
          <w:szCs w:val="20"/>
        </w:rPr>
      </w:pPr>
      <w:r>
        <w:rPr>
          <w:rFonts w:ascii="Arial" w:hAnsi="Arial"/>
          <w:bCs/>
          <w:sz w:val="20"/>
          <w:szCs w:val="20"/>
        </w:rPr>
        <w:t xml:space="preserve">No other </w:t>
      </w:r>
      <w:proofErr w:type="spellStart"/>
      <w:r>
        <w:rPr>
          <w:rFonts w:ascii="Arial" w:hAnsi="Arial"/>
          <w:bCs/>
          <w:sz w:val="20"/>
          <w:szCs w:val="20"/>
        </w:rPr>
        <w:t>CoC</w:t>
      </w:r>
      <w:proofErr w:type="spellEnd"/>
      <w:r>
        <w:rPr>
          <w:rFonts w:ascii="Arial" w:hAnsi="Arial"/>
          <w:bCs/>
          <w:sz w:val="20"/>
          <w:szCs w:val="20"/>
        </w:rPr>
        <w:t xml:space="preserve"> Board expressed interest at this time in participating in the Learning Collaborative. Erica offered to follow up with the TA provider to see about options for </w:t>
      </w:r>
      <w:proofErr w:type="spellStart"/>
      <w:r>
        <w:rPr>
          <w:rFonts w:ascii="Arial" w:hAnsi="Arial"/>
          <w:bCs/>
          <w:sz w:val="20"/>
          <w:szCs w:val="20"/>
        </w:rPr>
        <w:t>CoC</w:t>
      </w:r>
      <w:proofErr w:type="spellEnd"/>
      <w:r>
        <w:rPr>
          <w:rFonts w:ascii="Arial" w:hAnsi="Arial"/>
          <w:bCs/>
          <w:sz w:val="20"/>
          <w:szCs w:val="20"/>
        </w:rPr>
        <w:t xml:space="preserve"> Team to receive more in-depth training on Shared Housing, which would them position us to provide more TA to providers interested, even if it’s further down the road. </w:t>
      </w:r>
    </w:p>
    <w:p w14:paraId="657F709F" w14:textId="77777777" w:rsidR="00C61764" w:rsidRPr="005E69AC" w:rsidRDefault="00C61764" w:rsidP="005E69AC">
      <w:pPr>
        <w:rPr>
          <w:rFonts w:ascii="Arial" w:hAnsi="Arial"/>
          <w:b/>
          <w:sz w:val="20"/>
          <w:szCs w:val="20"/>
        </w:rPr>
      </w:pPr>
    </w:p>
    <w:p w14:paraId="43178A98" w14:textId="66E63D8A" w:rsidR="00022E86" w:rsidRDefault="00AA3869" w:rsidP="0045394A">
      <w:pPr>
        <w:pStyle w:val="ListParagraph"/>
        <w:numPr>
          <w:ilvl w:val="0"/>
          <w:numId w:val="6"/>
        </w:numPr>
        <w:rPr>
          <w:rFonts w:ascii="Arial" w:hAnsi="Arial"/>
          <w:b/>
          <w:sz w:val="20"/>
          <w:szCs w:val="20"/>
        </w:rPr>
      </w:pPr>
      <w:r>
        <w:rPr>
          <w:rFonts w:ascii="Arial" w:hAnsi="Arial"/>
          <w:b/>
          <w:sz w:val="20"/>
          <w:szCs w:val="20"/>
        </w:rPr>
        <w:t xml:space="preserve">COVID-19 </w:t>
      </w:r>
      <w:r w:rsidR="00C61764">
        <w:rPr>
          <w:rFonts w:ascii="Arial" w:hAnsi="Arial"/>
          <w:b/>
          <w:sz w:val="20"/>
          <w:szCs w:val="20"/>
        </w:rPr>
        <w:t>Pandemic Issues/Updates</w:t>
      </w:r>
    </w:p>
    <w:p w14:paraId="318B05EB" w14:textId="16D61D92" w:rsidR="00AA3869" w:rsidRDefault="00AA3869" w:rsidP="00AA3869">
      <w:pPr>
        <w:pStyle w:val="ListParagraph"/>
        <w:numPr>
          <w:ilvl w:val="1"/>
          <w:numId w:val="6"/>
        </w:numPr>
        <w:rPr>
          <w:rFonts w:ascii="Arial" w:hAnsi="Arial"/>
          <w:bCs/>
          <w:sz w:val="20"/>
          <w:szCs w:val="20"/>
        </w:rPr>
      </w:pPr>
      <w:r w:rsidRPr="00AA3869">
        <w:rPr>
          <w:rFonts w:ascii="Arial" w:hAnsi="Arial"/>
          <w:bCs/>
          <w:sz w:val="20"/>
          <w:szCs w:val="20"/>
        </w:rPr>
        <w:t>Vaccine education</w:t>
      </w:r>
      <w:r>
        <w:rPr>
          <w:rFonts w:ascii="Arial" w:hAnsi="Arial"/>
          <w:bCs/>
          <w:sz w:val="20"/>
          <w:szCs w:val="20"/>
        </w:rPr>
        <w:t xml:space="preserve"> and acceptance</w:t>
      </w:r>
    </w:p>
    <w:p w14:paraId="2F391739" w14:textId="52812AF0" w:rsidR="009960B1" w:rsidRDefault="009960B1" w:rsidP="009960B1">
      <w:pPr>
        <w:pStyle w:val="ListParagraph"/>
        <w:numPr>
          <w:ilvl w:val="2"/>
          <w:numId w:val="6"/>
        </w:numPr>
        <w:rPr>
          <w:rFonts w:ascii="Arial" w:hAnsi="Arial"/>
          <w:bCs/>
          <w:sz w:val="20"/>
          <w:szCs w:val="20"/>
        </w:rPr>
      </w:pPr>
      <w:r>
        <w:rPr>
          <w:rFonts w:ascii="Arial" w:hAnsi="Arial"/>
          <w:bCs/>
          <w:sz w:val="20"/>
          <w:szCs w:val="20"/>
        </w:rPr>
        <w:t>Continuing challenges related to vaccine acceptance/follow-through</w:t>
      </w:r>
    </w:p>
    <w:p w14:paraId="40591041" w14:textId="781CEDDA" w:rsidR="008D1BB8" w:rsidRDefault="008D1BB8" w:rsidP="009960B1">
      <w:pPr>
        <w:pStyle w:val="ListParagraph"/>
        <w:numPr>
          <w:ilvl w:val="2"/>
          <w:numId w:val="6"/>
        </w:numPr>
        <w:rPr>
          <w:rFonts w:ascii="Arial" w:hAnsi="Arial"/>
          <w:bCs/>
          <w:sz w:val="20"/>
          <w:szCs w:val="20"/>
        </w:rPr>
      </w:pPr>
      <w:r>
        <w:rPr>
          <w:rFonts w:ascii="Arial" w:hAnsi="Arial"/>
          <w:bCs/>
          <w:sz w:val="20"/>
          <w:szCs w:val="20"/>
        </w:rPr>
        <w:t xml:space="preserve">No Board members identified anything specific related to vaccine hesitancy that the </w:t>
      </w:r>
      <w:proofErr w:type="spellStart"/>
      <w:r>
        <w:rPr>
          <w:rFonts w:ascii="Arial" w:hAnsi="Arial"/>
          <w:bCs/>
          <w:sz w:val="20"/>
          <w:szCs w:val="20"/>
        </w:rPr>
        <w:t>CoC</w:t>
      </w:r>
      <w:proofErr w:type="spellEnd"/>
      <w:r>
        <w:rPr>
          <w:rFonts w:ascii="Arial" w:hAnsi="Arial"/>
          <w:bCs/>
          <w:sz w:val="20"/>
          <w:szCs w:val="20"/>
        </w:rPr>
        <w:t xml:space="preserve"> could help with at this point. </w:t>
      </w:r>
    </w:p>
    <w:p w14:paraId="057B78FA" w14:textId="45D2EAF2" w:rsidR="008522D6" w:rsidRDefault="008522D6" w:rsidP="00AA3869">
      <w:pPr>
        <w:pStyle w:val="ListParagraph"/>
        <w:numPr>
          <w:ilvl w:val="1"/>
          <w:numId w:val="6"/>
        </w:numPr>
        <w:rPr>
          <w:rFonts w:ascii="Arial" w:hAnsi="Arial"/>
          <w:bCs/>
          <w:sz w:val="20"/>
          <w:szCs w:val="20"/>
        </w:rPr>
      </w:pPr>
      <w:r>
        <w:rPr>
          <w:rFonts w:ascii="Arial" w:hAnsi="Arial"/>
          <w:bCs/>
          <w:sz w:val="20"/>
          <w:szCs w:val="20"/>
        </w:rPr>
        <w:t>Stimulus payments</w:t>
      </w:r>
    </w:p>
    <w:p w14:paraId="478C0F32" w14:textId="4D79300B" w:rsidR="008522D6" w:rsidRDefault="008522D6" w:rsidP="00AA3869">
      <w:pPr>
        <w:pStyle w:val="ListParagraph"/>
        <w:numPr>
          <w:ilvl w:val="1"/>
          <w:numId w:val="6"/>
        </w:numPr>
        <w:rPr>
          <w:rFonts w:ascii="Arial" w:hAnsi="Arial"/>
          <w:bCs/>
          <w:sz w:val="20"/>
          <w:szCs w:val="20"/>
        </w:rPr>
      </w:pPr>
      <w:r>
        <w:rPr>
          <w:rFonts w:ascii="Arial" w:hAnsi="Arial"/>
          <w:bCs/>
          <w:sz w:val="20"/>
          <w:szCs w:val="20"/>
        </w:rPr>
        <w:t>Child tax credit payments</w:t>
      </w:r>
    </w:p>
    <w:p w14:paraId="3D34EDAA" w14:textId="52C71A05" w:rsidR="009960B1" w:rsidRDefault="009960B1" w:rsidP="009960B1">
      <w:pPr>
        <w:pStyle w:val="ListParagraph"/>
        <w:numPr>
          <w:ilvl w:val="2"/>
          <w:numId w:val="6"/>
        </w:numPr>
        <w:rPr>
          <w:rFonts w:ascii="Arial" w:hAnsi="Arial"/>
          <w:bCs/>
          <w:sz w:val="20"/>
          <w:szCs w:val="20"/>
        </w:rPr>
      </w:pPr>
      <w:proofErr w:type="spellStart"/>
      <w:r>
        <w:rPr>
          <w:rFonts w:ascii="Arial" w:hAnsi="Arial"/>
          <w:bCs/>
          <w:sz w:val="20"/>
          <w:szCs w:val="20"/>
        </w:rPr>
        <w:t>CoC</w:t>
      </w:r>
      <w:proofErr w:type="spellEnd"/>
      <w:r>
        <w:rPr>
          <w:rFonts w:ascii="Arial" w:hAnsi="Arial"/>
          <w:bCs/>
          <w:sz w:val="20"/>
          <w:szCs w:val="20"/>
        </w:rPr>
        <w:t xml:space="preserve"> will make guidance available re: how providers can support clients to access all payments/resources they are eligible for</w:t>
      </w:r>
    </w:p>
    <w:p w14:paraId="3235C082" w14:textId="77777777" w:rsidR="00ED7EA4" w:rsidRDefault="00ED7EA4" w:rsidP="00ED7EA4">
      <w:pPr>
        <w:pStyle w:val="ListParagraph"/>
        <w:rPr>
          <w:rFonts w:ascii="Arial" w:hAnsi="Arial"/>
          <w:sz w:val="28"/>
          <w:szCs w:val="28"/>
        </w:rPr>
      </w:pPr>
    </w:p>
    <w:p w14:paraId="2EEE8D9B" w14:textId="468C8DD4" w:rsidR="0049776A" w:rsidRDefault="00ED7EA4" w:rsidP="00ED7EA4">
      <w:pPr>
        <w:pStyle w:val="ListParagraph"/>
        <w:numPr>
          <w:ilvl w:val="0"/>
          <w:numId w:val="15"/>
        </w:numPr>
        <w:rPr>
          <w:rFonts w:ascii="Arial" w:hAnsi="Arial"/>
          <w:b/>
          <w:bCs/>
          <w:sz w:val="20"/>
          <w:szCs w:val="20"/>
        </w:rPr>
      </w:pPr>
      <w:r w:rsidRPr="00ED7EA4">
        <w:rPr>
          <w:rFonts w:ascii="Arial" w:hAnsi="Arial"/>
          <w:b/>
          <w:bCs/>
          <w:sz w:val="20"/>
          <w:szCs w:val="20"/>
        </w:rPr>
        <w:t>YHDP NOFA</w:t>
      </w:r>
    </w:p>
    <w:p w14:paraId="3F4B68CC" w14:textId="09D65E79" w:rsidR="008D1BB8" w:rsidRDefault="008D1BB8" w:rsidP="009C448E">
      <w:pPr>
        <w:pStyle w:val="ListParagraph"/>
        <w:numPr>
          <w:ilvl w:val="1"/>
          <w:numId w:val="15"/>
        </w:numPr>
        <w:rPr>
          <w:rFonts w:ascii="Arial" w:hAnsi="Arial"/>
          <w:sz w:val="20"/>
          <w:szCs w:val="20"/>
        </w:rPr>
      </w:pPr>
      <w:r>
        <w:rPr>
          <w:rFonts w:ascii="Arial" w:hAnsi="Arial"/>
          <w:sz w:val="20"/>
          <w:szCs w:val="20"/>
        </w:rPr>
        <w:t xml:space="preserve">YHDP NOFA released today. Funding of $145 million </w:t>
      </w:r>
      <w:r w:rsidR="00B779E4">
        <w:rPr>
          <w:rFonts w:ascii="Arial" w:hAnsi="Arial"/>
          <w:sz w:val="20"/>
          <w:szCs w:val="20"/>
        </w:rPr>
        <w:t xml:space="preserve">(covers 2 years of appropriations) to support at least 50 YHDP sites. Ohio </w:t>
      </w:r>
      <w:proofErr w:type="spellStart"/>
      <w:r w:rsidR="00B779E4">
        <w:rPr>
          <w:rFonts w:ascii="Arial" w:hAnsi="Arial"/>
          <w:sz w:val="20"/>
          <w:szCs w:val="20"/>
        </w:rPr>
        <w:t>BoSCoC</w:t>
      </w:r>
      <w:proofErr w:type="spellEnd"/>
      <w:r w:rsidR="00B779E4">
        <w:rPr>
          <w:rFonts w:ascii="Arial" w:hAnsi="Arial"/>
          <w:sz w:val="20"/>
          <w:szCs w:val="20"/>
        </w:rPr>
        <w:t xml:space="preserve"> would be able to apply for an additional YHDP site for any part of the </w:t>
      </w:r>
      <w:proofErr w:type="spellStart"/>
      <w:r w:rsidR="00B779E4">
        <w:rPr>
          <w:rFonts w:ascii="Arial" w:hAnsi="Arial"/>
          <w:sz w:val="20"/>
          <w:szCs w:val="20"/>
        </w:rPr>
        <w:t>CoC’s</w:t>
      </w:r>
      <w:proofErr w:type="spellEnd"/>
      <w:r w:rsidR="00B779E4">
        <w:rPr>
          <w:rFonts w:ascii="Arial" w:hAnsi="Arial"/>
          <w:sz w:val="20"/>
          <w:szCs w:val="20"/>
        </w:rPr>
        <w:t xml:space="preserve"> geography not already covered by a YHDP award. Region 9 indicated they may be interested, but it is very hard to find the capacity to do it right now.  </w:t>
      </w:r>
    </w:p>
    <w:p w14:paraId="1929D9F5" w14:textId="7FF2FC8E" w:rsidR="009C448E" w:rsidRDefault="009C448E" w:rsidP="009C448E">
      <w:pPr>
        <w:pStyle w:val="ListParagraph"/>
        <w:numPr>
          <w:ilvl w:val="1"/>
          <w:numId w:val="15"/>
        </w:numPr>
        <w:rPr>
          <w:rFonts w:ascii="Arial" w:hAnsi="Arial"/>
          <w:sz w:val="20"/>
          <w:szCs w:val="20"/>
        </w:rPr>
      </w:pPr>
      <w:r w:rsidRPr="009C448E">
        <w:rPr>
          <w:rFonts w:ascii="Arial" w:hAnsi="Arial"/>
          <w:sz w:val="20"/>
          <w:szCs w:val="20"/>
        </w:rPr>
        <w:t xml:space="preserve">Need to </w:t>
      </w:r>
      <w:r>
        <w:rPr>
          <w:rFonts w:ascii="Arial" w:hAnsi="Arial"/>
          <w:sz w:val="20"/>
          <w:szCs w:val="20"/>
        </w:rPr>
        <w:t>see if there will be more YHDP opportunities in future years</w:t>
      </w:r>
      <w:r w:rsidR="009960B1">
        <w:rPr>
          <w:rFonts w:ascii="Arial" w:hAnsi="Arial"/>
          <w:sz w:val="20"/>
          <w:szCs w:val="20"/>
        </w:rPr>
        <w:t xml:space="preserve">. </w:t>
      </w:r>
    </w:p>
    <w:p w14:paraId="27CFC10F" w14:textId="46C1E7CE" w:rsidR="00B779E4" w:rsidRPr="009C448E" w:rsidRDefault="00B779E4" w:rsidP="00B779E4">
      <w:pPr>
        <w:pStyle w:val="ListParagraph"/>
        <w:numPr>
          <w:ilvl w:val="2"/>
          <w:numId w:val="15"/>
        </w:numPr>
        <w:rPr>
          <w:rFonts w:ascii="Arial" w:hAnsi="Arial"/>
          <w:sz w:val="20"/>
          <w:szCs w:val="20"/>
        </w:rPr>
      </w:pPr>
      <w:r>
        <w:rPr>
          <w:rFonts w:ascii="Arial" w:hAnsi="Arial"/>
          <w:sz w:val="20"/>
          <w:szCs w:val="20"/>
        </w:rPr>
        <w:t>Erica confirmed that the FY2021 budget included $82 million for another YHDP round</w:t>
      </w:r>
    </w:p>
    <w:p w14:paraId="5C1EC7EB" w14:textId="77777777" w:rsidR="009960B1" w:rsidRPr="008D1BB8" w:rsidRDefault="009960B1" w:rsidP="008D1BB8">
      <w:pPr>
        <w:rPr>
          <w:rFonts w:ascii="Arial" w:hAnsi="Arial"/>
          <w:b/>
          <w:bCs/>
          <w:sz w:val="20"/>
          <w:szCs w:val="20"/>
        </w:rPr>
      </w:pPr>
    </w:p>
    <w:p w14:paraId="6609A259" w14:textId="3B3E2249" w:rsidR="00B8170E" w:rsidRDefault="00B8170E" w:rsidP="00ED7EA4">
      <w:pPr>
        <w:pStyle w:val="ListParagraph"/>
        <w:numPr>
          <w:ilvl w:val="0"/>
          <w:numId w:val="15"/>
        </w:numPr>
        <w:rPr>
          <w:rFonts w:ascii="Arial" w:hAnsi="Arial"/>
          <w:b/>
          <w:bCs/>
          <w:sz w:val="20"/>
          <w:szCs w:val="20"/>
        </w:rPr>
      </w:pPr>
      <w:r>
        <w:rPr>
          <w:rFonts w:ascii="Arial" w:hAnsi="Arial"/>
          <w:b/>
          <w:bCs/>
          <w:sz w:val="20"/>
          <w:szCs w:val="20"/>
        </w:rPr>
        <w:t>EHVs</w:t>
      </w:r>
    </w:p>
    <w:p w14:paraId="5B37A29E" w14:textId="20A7ED8A" w:rsidR="00B8170E" w:rsidRPr="00145C1C" w:rsidRDefault="00B8170E" w:rsidP="00B8170E">
      <w:pPr>
        <w:pStyle w:val="ListParagraph"/>
        <w:numPr>
          <w:ilvl w:val="1"/>
          <w:numId w:val="15"/>
        </w:numPr>
        <w:rPr>
          <w:rFonts w:ascii="Arial" w:hAnsi="Arial"/>
          <w:sz w:val="20"/>
          <w:szCs w:val="20"/>
        </w:rPr>
      </w:pPr>
      <w:r w:rsidRPr="00145C1C">
        <w:rPr>
          <w:rFonts w:ascii="Arial" w:hAnsi="Arial"/>
          <w:sz w:val="20"/>
          <w:szCs w:val="20"/>
        </w:rPr>
        <w:t xml:space="preserve">8 PHAs in </w:t>
      </w:r>
      <w:proofErr w:type="spellStart"/>
      <w:r w:rsidRPr="00145C1C">
        <w:rPr>
          <w:rFonts w:ascii="Arial" w:hAnsi="Arial"/>
          <w:sz w:val="20"/>
          <w:szCs w:val="20"/>
        </w:rPr>
        <w:t>BoS</w:t>
      </w:r>
      <w:proofErr w:type="spellEnd"/>
      <w:r w:rsidRPr="00145C1C">
        <w:rPr>
          <w:rFonts w:ascii="Arial" w:hAnsi="Arial"/>
          <w:sz w:val="20"/>
          <w:szCs w:val="20"/>
        </w:rPr>
        <w:t xml:space="preserve"> awarded and </w:t>
      </w:r>
      <w:r w:rsidR="00B779E4" w:rsidRPr="00145C1C">
        <w:rPr>
          <w:rFonts w:ascii="Arial" w:hAnsi="Arial"/>
          <w:sz w:val="20"/>
          <w:szCs w:val="20"/>
        </w:rPr>
        <w:t xml:space="preserve">all but one (Adams MHA) </w:t>
      </w:r>
      <w:r w:rsidRPr="00145C1C">
        <w:rPr>
          <w:rFonts w:ascii="Arial" w:hAnsi="Arial"/>
          <w:sz w:val="20"/>
          <w:szCs w:val="20"/>
        </w:rPr>
        <w:t>accepting vouchers</w:t>
      </w:r>
    </w:p>
    <w:p w14:paraId="5504AC1B" w14:textId="677F90C2" w:rsidR="00ED7EA4" w:rsidRPr="00145C1C" w:rsidRDefault="00B8170E" w:rsidP="00B043B6">
      <w:pPr>
        <w:pStyle w:val="ListParagraph"/>
        <w:numPr>
          <w:ilvl w:val="1"/>
          <w:numId w:val="15"/>
        </w:numPr>
        <w:rPr>
          <w:rFonts w:ascii="Arial" w:hAnsi="Arial"/>
          <w:sz w:val="20"/>
          <w:szCs w:val="20"/>
        </w:rPr>
      </w:pPr>
      <w:proofErr w:type="spellStart"/>
      <w:r w:rsidRPr="00145C1C">
        <w:rPr>
          <w:rFonts w:ascii="Arial" w:hAnsi="Arial"/>
          <w:sz w:val="20"/>
          <w:szCs w:val="20"/>
        </w:rPr>
        <w:t>CoC</w:t>
      </w:r>
      <w:proofErr w:type="spellEnd"/>
      <w:r w:rsidRPr="00145C1C">
        <w:rPr>
          <w:rFonts w:ascii="Arial" w:hAnsi="Arial"/>
          <w:sz w:val="20"/>
          <w:szCs w:val="20"/>
        </w:rPr>
        <w:t xml:space="preserve"> team working with those PHAs and local providers to establish the detailed MOU, help talk through any local prioritization/preferences</w:t>
      </w:r>
      <w:r w:rsidR="003C25D7" w:rsidRPr="00145C1C">
        <w:rPr>
          <w:rFonts w:ascii="Arial" w:hAnsi="Arial"/>
          <w:sz w:val="20"/>
          <w:szCs w:val="20"/>
        </w:rPr>
        <w:t xml:space="preserve">, etc. </w:t>
      </w:r>
    </w:p>
    <w:p w14:paraId="5127542F" w14:textId="77777777" w:rsidR="00145C1C" w:rsidRDefault="00145C1C" w:rsidP="00145C1C">
      <w:pPr>
        <w:pStyle w:val="ListParagraph"/>
        <w:ind w:left="360"/>
        <w:rPr>
          <w:rFonts w:ascii="Arial" w:hAnsi="Arial"/>
          <w:sz w:val="20"/>
          <w:szCs w:val="20"/>
        </w:rPr>
      </w:pPr>
    </w:p>
    <w:p w14:paraId="23E15F16" w14:textId="7F387800" w:rsidR="00145C1C" w:rsidRPr="00145C1C" w:rsidRDefault="00145C1C" w:rsidP="00145C1C">
      <w:pPr>
        <w:pStyle w:val="ListParagraph"/>
        <w:numPr>
          <w:ilvl w:val="0"/>
          <w:numId w:val="15"/>
        </w:numPr>
        <w:rPr>
          <w:rFonts w:ascii="Arial" w:hAnsi="Arial"/>
          <w:b/>
          <w:bCs/>
          <w:sz w:val="20"/>
          <w:szCs w:val="20"/>
        </w:rPr>
      </w:pPr>
      <w:r w:rsidRPr="00145C1C">
        <w:rPr>
          <w:rFonts w:ascii="Arial" w:hAnsi="Arial"/>
          <w:b/>
          <w:bCs/>
          <w:sz w:val="20"/>
          <w:szCs w:val="20"/>
        </w:rPr>
        <w:t>Other</w:t>
      </w:r>
      <w:r>
        <w:rPr>
          <w:rFonts w:ascii="Arial" w:hAnsi="Arial"/>
          <w:b/>
          <w:bCs/>
          <w:sz w:val="20"/>
          <w:szCs w:val="20"/>
        </w:rPr>
        <w:t xml:space="preserve"> Discussion</w:t>
      </w:r>
    </w:p>
    <w:p w14:paraId="6936F542" w14:textId="181717B2" w:rsidR="00145C1C" w:rsidRDefault="00145C1C" w:rsidP="00145C1C">
      <w:pPr>
        <w:pStyle w:val="ListParagraph"/>
        <w:numPr>
          <w:ilvl w:val="1"/>
          <w:numId w:val="15"/>
        </w:numPr>
        <w:rPr>
          <w:rFonts w:ascii="Arial" w:hAnsi="Arial"/>
          <w:sz w:val="20"/>
          <w:szCs w:val="20"/>
        </w:rPr>
      </w:pPr>
      <w:r>
        <w:rPr>
          <w:rFonts w:ascii="Arial" w:hAnsi="Arial"/>
          <w:sz w:val="20"/>
          <w:szCs w:val="20"/>
        </w:rPr>
        <w:t xml:space="preserve">General discussion about the need for the </w:t>
      </w:r>
      <w:proofErr w:type="spellStart"/>
      <w:r>
        <w:rPr>
          <w:rFonts w:ascii="Arial" w:hAnsi="Arial"/>
          <w:sz w:val="20"/>
          <w:szCs w:val="20"/>
        </w:rPr>
        <w:t>CoC</w:t>
      </w:r>
      <w:proofErr w:type="spellEnd"/>
      <w:r>
        <w:rPr>
          <w:rFonts w:ascii="Arial" w:hAnsi="Arial"/>
          <w:sz w:val="20"/>
          <w:szCs w:val="20"/>
        </w:rPr>
        <w:t xml:space="preserve"> team to compile a list and details of all CARES Act and Recovery Act funding available and related to the homeless system. </w:t>
      </w:r>
    </w:p>
    <w:p w14:paraId="48F4BE83" w14:textId="5DAEBE3D" w:rsidR="00145C1C" w:rsidRPr="00145C1C" w:rsidRDefault="00145C1C" w:rsidP="00145C1C">
      <w:pPr>
        <w:pStyle w:val="ListParagraph"/>
        <w:numPr>
          <w:ilvl w:val="2"/>
          <w:numId w:val="15"/>
        </w:numPr>
        <w:rPr>
          <w:rFonts w:ascii="Arial" w:hAnsi="Arial"/>
          <w:sz w:val="20"/>
          <w:szCs w:val="20"/>
        </w:rPr>
      </w:pPr>
      <w:r>
        <w:rPr>
          <w:rFonts w:ascii="Arial" w:hAnsi="Arial"/>
          <w:sz w:val="20"/>
          <w:szCs w:val="20"/>
        </w:rPr>
        <w:t>Erica agreed to start compiling and share a doc with others to add to</w:t>
      </w:r>
    </w:p>
    <w:p w14:paraId="24537FE5" w14:textId="77777777" w:rsidR="00B779E4" w:rsidRPr="00B779E4" w:rsidRDefault="00B779E4" w:rsidP="00B779E4">
      <w:pPr>
        <w:rPr>
          <w:rFonts w:ascii="Arial" w:hAnsi="Arial"/>
          <w:sz w:val="28"/>
          <w:szCs w:val="28"/>
        </w:rPr>
      </w:pPr>
    </w:p>
    <w:p w14:paraId="559E761C" w14:textId="042D1A88" w:rsidR="0056308A" w:rsidRPr="00DD19AA" w:rsidRDefault="0056308A" w:rsidP="008C5109">
      <w:pPr>
        <w:rPr>
          <w:rFonts w:ascii="Arial" w:hAnsi="Arial"/>
          <w:b/>
          <w:sz w:val="28"/>
          <w:szCs w:val="28"/>
        </w:rPr>
      </w:pPr>
      <w:r w:rsidRPr="006A47EA">
        <w:rPr>
          <w:rFonts w:ascii="Arial" w:hAnsi="Arial"/>
          <w:b/>
          <w:sz w:val="28"/>
          <w:szCs w:val="28"/>
        </w:rPr>
        <w:t>Next Meeting</w:t>
      </w:r>
      <w:r w:rsidRPr="006A47EA">
        <w:rPr>
          <w:rFonts w:ascii="Arial" w:hAnsi="Arial"/>
          <w:b/>
          <w:sz w:val="28"/>
          <w:szCs w:val="28"/>
        </w:rPr>
        <w:tab/>
      </w:r>
    </w:p>
    <w:p w14:paraId="3419BD93" w14:textId="03E5BF21" w:rsidR="00E97D3B" w:rsidRDefault="008C5109" w:rsidP="005B2435">
      <w:pPr>
        <w:rPr>
          <w:rFonts w:ascii="Arial" w:hAnsi="Arial"/>
          <w:sz w:val="20"/>
          <w:szCs w:val="20"/>
        </w:rPr>
      </w:pPr>
      <w:r w:rsidRPr="008C5109">
        <w:rPr>
          <w:rFonts w:ascii="Arial" w:hAnsi="Arial"/>
          <w:b/>
          <w:sz w:val="20"/>
          <w:szCs w:val="20"/>
        </w:rPr>
        <w:t>Date</w:t>
      </w:r>
      <w:r>
        <w:rPr>
          <w:rFonts w:ascii="Arial" w:hAnsi="Arial"/>
          <w:b/>
          <w:sz w:val="20"/>
          <w:szCs w:val="20"/>
        </w:rPr>
        <w:t>:</w:t>
      </w:r>
      <w:r w:rsidR="00404D55">
        <w:rPr>
          <w:rFonts w:ascii="Arial" w:hAnsi="Arial"/>
          <w:b/>
          <w:sz w:val="20"/>
          <w:szCs w:val="20"/>
        </w:rPr>
        <w:tab/>
      </w:r>
      <w:r w:rsidR="00404D55">
        <w:rPr>
          <w:rFonts w:ascii="Arial" w:hAnsi="Arial"/>
          <w:b/>
          <w:sz w:val="20"/>
          <w:szCs w:val="20"/>
        </w:rPr>
        <w:tab/>
      </w:r>
      <w:r w:rsidR="007A4C9E">
        <w:rPr>
          <w:rFonts w:ascii="Arial" w:hAnsi="Arial"/>
          <w:sz w:val="20"/>
          <w:szCs w:val="20"/>
        </w:rPr>
        <w:t xml:space="preserve">Monday, </w:t>
      </w:r>
      <w:r w:rsidR="00C61764">
        <w:rPr>
          <w:rFonts w:ascii="Arial" w:hAnsi="Arial"/>
          <w:sz w:val="20"/>
          <w:szCs w:val="20"/>
        </w:rPr>
        <w:t>July</w:t>
      </w:r>
      <w:r w:rsidR="00D24A44">
        <w:rPr>
          <w:rFonts w:ascii="Arial" w:hAnsi="Arial"/>
          <w:sz w:val="20"/>
          <w:szCs w:val="20"/>
        </w:rPr>
        <w:t xml:space="preserve"> 26, 2021</w:t>
      </w:r>
    </w:p>
    <w:p w14:paraId="121A7BC0" w14:textId="77777777" w:rsidR="00D24A44" w:rsidRDefault="008C5109" w:rsidP="00D24A44">
      <w:pPr>
        <w:ind w:left="1440" w:hanging="1440"/>
        <w:rPr>
          <w:b/>
          <w:bCs/>
          <w:sz w:val="20"/>
          <w:szCs w:val="20"/>
        </w:rPr>
      </w:pPr>
      <w:r>
        <w:rPr>
          <w:rFonts w:ascii="Arial" w:hAnsi="Arial"/>
          <w:b/>
          <w:sz w:val="20"/>
          <w:szCs w:val="20"/>
        </w:rPr>
        <w:t>Location:</w:t>
      </w:r>
      <w:r w:rsidR="00404D55">
        <w:rPr>
          <w:rFonts w:ascii="Arial" w:hAnsi="Arial"/>
          <w:b/>
          <w:sz w:val="20"/>
          <w:szCs w:val="20"/>
        </w:rPr>
        <w:tab/>
      </w:r>
      <w:r w:rsidR="001A075F">
        <w:rPr>
          <w:rFonts w:ascii="Arial" w:hAnsi="Arial"/>
          <w:sz w:val="20"/>
          <w:szCs w:val="20"/>
        </w:rPr>
        <w:t>GoToMeeting</w:t>
      </w:r>
      <w:r w:rsidR="00D24A44" w:rsidRPr="00D24A44">
        <w:rPr>
          <w:sz w:val="20"/>
          <w:szCs w:val="20"/>
        </w:rPr>
        <w:br/>
      </w:r>
    </w:p>
    <w:p w14:paraId="18712E4B" w14:textId="77777777" w:rsidR="00D24A44" w:rsidRDefault="00D24A44" w:rsidP="00D24A44">
      <w:pPr>
        <w:ind w:left="1440" w:hanging="1440"/>
        <w:rPr>
          <w:b/>
          <w:bCs/>
          <w:sz w:val="20"/>
          <w:szCs w:val="20"/>
        </w:rPr>
      </w:pPr>
      <w:r w:rsidRPr="00D24A44">
        <w:rPr>
          <w:b/>
          <w:bCs/>
          <w:sz w:val="20"/>
          <w:szCs w:val="20"/>
        </w:rPr>
        <w:t>Please join my meeting from your computer, tablet or smartphone.</w:t>
      </w:r>
    </w:p>
    <w:p w14:paraId="30200552" w14:textId="77777777" w:rsidR="00D24A44" w:rsidRDefault="00DE63DD" w:rsidP="00D24A44">
      <w:pPr>
        <w:ind w:left="1440" w:hanging="1440"/>
        <w:rPr>
          <w:sz w:val="20"/>
          <w:szCs w:val="20"/>
        </w:rPr>
      </w:pPr>
      <w:hyperlink r:id="rId7" w:history="1">
        <w:r w:rsidR="00D24A44" w:rsidRPr="00665EEA">
          <w:rPr>
            <w:rStyle w:val="Hyperlink"/>
            <w:sz w:val="20"/>
            <w:szCs w:val="20"/>
          </w:rPr>
          <w:t>https://global.gotomeeting.com/join/308277197</w:t>
        </w:r>
      </w:hyperlink>
      <w:r w:rsidR="00D24A44" w:rsidRPr="00D24A44">
        <w:rPr>
          <w:rStyle w:val="inv-meeting-url"/>
          <w:sz w:val="20"/>
          <w:szCs w:val="20"/>
        </w:rPr>
        <w:t xml:space="preserve"> </w:t>
      </w:r>
    </w:p>
    <w:p w14:paraId="550BA4A5" w14:textId="77777777" w:rsidR="00D24A44" w:rsidRDefault="00D24A44" w:rsidP="00D24A44">
      <w:pPr>
        <w:ind w:left="1440" w:hanging="1440"/>
        <w:rPr>
          <w:sz w:val="20"/>
          <w:szCs w:val="20"/>
        </w:rPr>
      </w:pPr>
    </w:p>
    <w:p w14:paraId="4AC293D0" w14:textId="77777777" w:rsidR="00D24A44" w:rsidRDefault="00D24A44" w:rsidP="00D24A44">
      <w:pPr>
        <w:ind w:left="1440" w:hanging="1440"/>
        <w:rPr>
          <w:sz w:val="20"/>
          <w:szCs w:val="20"/>
        </w:rPr>
      </w:pPr>
      <w:r w:rsidRPr="00D24A44">
        <w:rPr>
          <w:b/>
          <w:bCs/>
          <w:sz w:val="20"/>
          <w:szCs w:val="20"/>
        </w:rPr>
        <w:t>You can also dial in using your phone.</w:t>
      </w:r>
      <w:r w:rsidRPr="00D24A44">
        <w:rPr>
          <w:sz w:val="20"/>
          <w:szCs w:val="20"/>
        </w:rPr>
        <w:t xml:space="preserve"> </w:t>
      </w:r>
    </w:p>
    <w:p w14:paraId="61D8EC52" w14:textId="77777777" w:rsidR="00D24A44" w:rsidRDefault="00D24A44" w:rsidP="00D24A44">
      <w:pPr>
        <w:ind w:left="1440" w:hanging="1440"/>
        <w:rPr>
          <w:sz w:val="20"/>
          <w:szCs w:val="20"/>
        </w:rPr>
      </w:pPr>
      <w:r w:rsidRPr="00D24A44">
        <w:rPr>
          <w:sz w:val="20"/>
          <w:szCs w:val="20"/>
        </w:rPr>
        <w:t xml:space="preserve">United States: </w:t>
      </w:r>
      <w:hyperlink r:id="rId8" w:history="1">
        <w:r w:rsidRPr="00D24A44">
          <w:rPr>
            <w:rStyle w:val="Hyperlink"/>
            <w:sz w:val="20"/>
            <w:szCs w:val="20"/>
          </w:rPr>
          <w:t>+1 (872) 240-3212</w:t>
        </w:r>
      </w:hyperlink>
      <w:r w:rsidRPr="00D24A44">
        <w:rPr>
          <w:sz w:val="20"/>
          <w:szCs w:val="20"/>
        </w:rPr>
        <w:t xml:space="preserve"> </w:t>
      </w:r>
    </w:p>
    <w:p w14:paraId="10551F3A" w14:textId="1CFE463A" w:rsidR="00321D07" w:rsidRPr="00D24A44" w:rsidRDefault="00D24A44" w:rsidP="00D24A44">
      <w:pPr>
        <w:ind w:left="1440" w:hanging="1440"/>
        <w:rPr>
          <w:rFonts w:ascii="Arial" w:hAnsi="Arial"/>
          <w:sz w:val="20"/>
          <w:szCs w:val="20"/>
        </w:rPr>
      </w:pPr>
      <w:r w:rsidRPr="00D24A44">
        <w:rPr>
          <w:b/>
          <w:bCs/>
          <w:sz w:val="20"/>
          <w:szCs w:val="20"/>
        </w:rPr>
        <w:t>Access Code:</w:t>
      </w:r>
      <w:r w:rsidRPr="00D24A44">
        <w:rPr>
          <w:sz w:val="20"/>
          <w:szCs w:val="20"/>
        </w:rPr>
        <w:t xml:space="preserve"> 308-277-197</w:t>
      </w:r>
      <w:r>
        <w:t xml:space="preserve"> </w:t>
      </w:r>
      <w:r>
        <w:br/>
      </w:r>
    </w:p>
    <w:p w14:paraId="6A63586F" w14:textId="77777777" w:rsidR="00321D07" w:rsidRPr="00321D07" w:rsidRDefault="00321D07" w:rsidP="00321D07"/>
    <w:p w14:paraId="1C66C612" w14:textId="77777777" w:rsidR="00321D07" w:rsidRPr="00321D07" w:rsidRDefault="00321D07" w:rsidP="00321D07"/>
    <w:sectPr w:rsidR="00321D07" w:rsidRPr="00321D07" w:rsidSect="0056308A">
      <w:headerReference w:type="default" r:id="rId9"/>
      <w:footerReference w:type="even" r:id="rId10"/>
      <w:footerReference w:type="default" r:id="rId11"/>
      <w:pgSz w:w="12240" w:h="15840"/>
      <w:pgMar w:top="1080" w:right="1080" w:bottom="1080" w:left="1080" w:header="720"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9EB1C" w14:textId="77777777" w:rsidR="00DE63DD" w:rsidRDefault="00DE63DD" w:rsidP="00AD5CF3">
      <w:r>
        <w:separator/>
      </w:r>
    </w:p>
  </w:endnote>
  <w:endnote w:type="continuationSeparator" w:id="0">
    <w:p w14:paraId="7AED6201" w14:textId="77777777" w:rsidR="00DE63DD" w:rsidRDefault="00DE63DD" w:rsidP="00AD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ĝ跀ϋ怀"/>
    <w:panose1 w:val="0200050000000000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4479981"/>
      <w:docPartObj>
        <w:docPartGallery w:val="Page Numbers (Bottom of Page)"/>
        <w:docPartUnique/>
      </w:docPartObj>
    </w:sdtPr>
    <w:sdtEndPr>
      <w:rPr>
        <w:rStyle w:val="PageNumber"/>
      </w:rPr>
    </w:sdtEndPr>
    <w:sdtContent>
      <w:p w14:paraId="3735D5B8" w14:textId="7752F30F" w:rsidR="00236047" w:rsidRDefault="00236047" w:rsidP="007C7F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82F27" w14:textId="77777777" w:rsidR="00236047" w:rsidRDefault="00236047" w:rsidP="002360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5718316"/>
      <w:docPartObj>
        <w:docPartGallery w:val="Page Numbers (Bottom of Page)"/>
        <w:docPartUnique/>
      </w:docPartObj>
    </w:sdtPr>
    <w:sdtEndPr>
      <w:rPr>
        <w:rStyle w:val="PageNumber"/>
      </w:rPr>
    </w:sdtEndPr>
    <w:sdtContent>
      <w:p w14:paraId="3D51BF8A" w14:textId="127FB78F" w:rsidR="00236047" w:rsidRDefault="00236047" w:rsidP="007C7F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2CFF7A" w14:textId="77777777" w:rsidR="00236047" w:rsidRDefault="00236047" w:rsidP="002360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92AF4" w14:textId="77777777" w:rsidR="00DE63DD" w:rsidRDefault="00DE63DD" w:rsidP="00AD5CF3">
      <w:r>
        <w:separator/>
      </w:r>
    </w:p>
  </w:footnote>
  <w:footnote w:type="continuationSeparator" w:id="0">
    <w:p w14:paraId="1FA6BA7F" w14:textId="77777777" w:rsidR="00DE63DD" w:rsidRDefault="00DE63DD" w:rsidP="00AD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27D26" w14:textId="250AC4E8" w:rsidR="0056308A" w:rsidRDefault="0056308A">
    <w:pPr>
      <w:pStyle w:val="Header"/>
    </w:pPr>
    <w:r>
      <w:rPr>
        <w:noProof/>
      </w:rPr>
      <w:drawing>
        <wp:anchor distT="0" distB="0" distL="114300" distR="114300" simplePos="0" relativeHeight="251659264" behindDoc="0" locked="0" layoutInCell="1" allowOverlap="1" wp14:anchorId="2930BD5E" wp14:editId="2BCDD312">
          <wp:simplePos x="0" y="0"/>
          <wp:positionH relativeFrom="page">
            <wp:posOffset>694200</wp:posOffset>
          </wp:positionH>
          <wp:positionV relativeFrom="page">
            <wp:posOffset>242763</wp:posOffset>
          </wp:positionV>
          <wp:extent cx="959588" cy="38902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coc-horiz.png"/>
                  <pic:cNvPicPr/>
                </pic:nvPicPr>
                <pic:blipFill>
                  <a:blip r:embed="rId1">
                    <a:extLst>
                      <a:ext uri="{28A0092B-C50C-407E-A947-70E740481C1C}">
                        <a14:useLocalDpi xmlns:a14="http://schemas.microsoft.com/office/drawing/2010/main" val="0"/>
                      </a:ext>
                    </a:extLst>
                  </a:blip>
                  <a:stretch>
                    <a:fillRect/>
                  </a:stretch>
                </pic:blipFill>
                <pic:spPr>
                  <a:xfrm>
                    <a:off x="0" y="0"/>
                    <a:ext cx="959588" cy="3890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6B8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0D7D25"/>
    <w:multiLevelType w:val="hybridMultilevel"/>
    <w:tmpl w:val="9AB6B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5DA3"/>
    <w:multiLevelType w:val="multilevel"/>
    <w:tmpl w:val="0E240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FB5B23"/>
    <w:multiLevelType w:val="hybridMultilevel"/>
    <w:tmpl w:val="4CAA67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0D76A3"/>
    <w:multiLevelType w:val="hybridMultilevel"/>
    <w:tmpl w:val="2BCC91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66930"/>
    <w:multiLevelType w:val="hybridMultilevel"/>
    <w:tmpl w:val="547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52587"/>
    <w:multiLevelType w:val="hybridMultilevel"/>
    <w:tmpl w:val="EA0A18A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930431"/>
    <w:multiLevelType w:val="multilevel"/>
    <w:tmpl w:val="C1320F5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4546DC"/>
    <w:multiLevelType w:val="hybridMultilevel"/>
    <w:tmpl w:val="7402F9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E46C6"/>
    <w:multiLevelType w:val="hybridMultilevel"/>
    <w:tmpl w:val="E07A491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30409">
      <w:start w:val="1"/>
      <w:numFmt w:val="bullet"/>
      <w:lvlText w:val="o"/>
      <w:lvlJc w:val="left"/>
      <w:pPr>
        <w:tabs>
          <w:tab w:val="num" w:pos="2880"/>
        </w:tabs>
        <w:ind w:left="2880" w:hanging="360"/>
      </w:pPr>
      <w:rPr>
        <w:rFonts w:ascii="Courier New" w:hAnsi="Courier New"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92025DA"/>
    <w:multiLevelType w:val="hybridMultilevel"/>
    <w:tmpl w:val="8B6C4B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947DFD"/>
    <w:multiLevelType w:val="hybridMultilevel"/>
    <w:tmpl w:val="6B58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E4F07"/>
    <w:multiLevelType w:val="singleLevel"/>
    <w:tmpl w:val="2854A0AC"/>
    <w:lvl w:ilvl="0">
      <w:start w:val="1"/>
      <w:numFmt w:val="bullet"/>
      <w:lvlText w:val="o"/>
      <w:lvlJc w:val="left"/>
      <w:pPr>
        <w:ind w:left="1800" w:hanging="360"/>
      </w:pPr>
      <w:rPr>
        <w:rFonts w:ascii="Courier New" w:hAnsi="Courier New" w:cs="Courier New" w:hint="default"/>
      </w:rPr>
    </w:lvl>
  </w:abstractNum>
  <w:abstractNum w:abstractNumId="13" w15:restartNumberingAfterBreak="0">
    <w:nsid w:val="65D13FB3"/>
    <w:multiLevelType w:val="hybridMultilevel"/>
    <w:tmpl w:val="0E2401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B6E2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3"/>
  </w:num>
  <w:num w:numId="3">
    <w:abstractNumId w:val="2"/>
  </w:num>
  <w:num w:numId="4">
    <w:abstractNumId w:val="5"/>
  </w:num>
  <w:num w:numId="5">
    <w:abstractNumId w:val="1"/>
  </w:num>
  <w:num w:numId="6">
    <w:abstractNumId w:val="6"/>
  </w:num>
  <w:num w:numId="7">
    <w:abstractNumId w:val="10"/>
  </w:num>
  <w:num w:numId="8">
    <w:abstractNumId w:val="0"/>
  </w:num>
  <w:num w:numId="9">
    <w:abstractNumId w:val="7"/>
  </w:num>
  <w:num w:numId="10">
    <w:abstractNumId w:val="11"/>
  </w:num>
  <w:num w:numId="11">
    <w:abstractNumId w:val="8"/>
  </w:num>
  <w:num w:numId="12">
    <w:abstractNumId w:val="4"/>
  </w:num>
  <w:num w:numId="13">
    <w:abstractNumId w:val="1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BC"/>
    <w:rsid w:val="0001132C"/>
    <w:rsid w:val="00022E86"/>
    <w:rsid w:val="000463E5"/>
    <w:rsid w:val="0008761C"/>
    <w:rsid w:val="00090F0B"/>
    <w:rsid w:val="000937FE"/>
    <w:rsid w:val="000A3F39"/>
    <w:rsid w:val="000B7445"/>
    <w:rsid w:val="000D6145"/>
    <w:rsid w:val="000F473F"/>
    <w:rsid w:val="001135F2"/>
    <w:rsid w:val="00116C79"/>
    <w:rsid w:val="001251B8"/>
    <w:rsid w:val="001429D7"/>
    <w:rsid w:val="00145C1C"/>
    <w:rsid w:val="0015376A"/>
    <w:rsid w:val="00157EB0"/>
    <w:rsid w:val="001659F3"/>
    <w:rsid w:val="00167953"/>
    <w:rsid w:val="00175AB1"/>
    <w:rsid w:val="0018477F"/>
    <w:rsid w:val="00186486"/>
    <w:rsid w:val="001950E6"/>
    <w:rsid w:val="001A075F"/>
    <w:rsid w:val="001D2D6C"/>
    <w:rsid w:val="001E468E"/>
    <w:rsid w:val="00214483"/>
    <w:rsid w:val="00236047"/>
    <w:rsid w:val="00236AF5"/>
    <w:rsid w:val="0024150E"/>
    <w:rsid w:val="002608E8"/>
    <w:rsid w:val="0026092B"/>
    <w:rsid w:val="00262C3F"/>
    <w:rsid w:val="00281E9F"/>
    <w:rsid w:val="002A194F"/>
    <w:rsid w:val="002B10CA"/>
    <w:rsid w:val="002B4C3C"/>
    <w:rsid w:val="002D41C0"/>
    <w:rsid w:val="002F4269"/>
    <w:rsid w:val="00304FAB"/>
    <w:rsid w:val="0030568B"/>
    <w:rsid w:val="00311D1F"/>
    <w:rsid w:val="003204E5"/>
    <w:rsid w:val="00321D07"/>
    <w:rsid w:val="00323B83"/>
    <w:rsid w:val="003454C8"/>
    <w:rsid w:val="00345AB3"/>
    <w:rsid w:val="003537CB"/>
    <w:rsid w:val="0038273D"/>
    <w:rsid w:val="00391557"/>
    <w:rsid w:val="00391ED2"/>
    <w:rsid w:val="00396998"/>
    <w:rsid w:val="003A6053"/>
    <w:rsid w:val="003B5181"/>
    <w:rsid w:val="003B6ABE"/>
    <w:rsid w:val="003C25D7"/>
    <w:rsid w:val="003C2A80"/>
    <w:rsid w:val="003F1EEC"/>
    <w:rsid w:val="003F7465"/>
    <w:rsid w:val="00404D55"/>
    <w:rsid w:val="00415A81"/>
    <w:rsid w:val="00434C13"/>
    <w:rsid w:val="00440F4E"/>
    <w:rsid w:val="004429C0"/>
    <w:rsid w:val="004537C9"/>
    <w:rsid w:val="0045394A"/>
    <w:rsid w:val="00456930"/>
    <w:rsid w:val="00460B59"/>
    <w:rsid w:val="00460C43"/>
    <w:rsid w:val="00486046"/>
    <w:rsid w:val="0049776A"/>
    <w:rsid w:val="004A026C"/>
    <w:rsid w:val="00511429"/>
    <w:rsid w:val="00536C46"/>
    <w:rsid w:val="0056308A"/>
    <w:rsid w:val="00576F33"/>
    <w:rsid w:val="005A3835"/>
    <w:rsid w:val="005A4476"/>
    <w:rsid w:val="005B2435"/>
    <w:rsid w:val="005D1253"/>
    <w:rsid w:val="005D504D"/>
    <w:rsid w:val="005E016F"/>
    <w:rsid w:val="005E5B6A"/>
    <w:rsid w:val="005E69AC"/>
    <w:rsid w:val="00617036"/>
    <w:rsid w:val="006332D7"/>
    <w:rsid w:val="00662108"/>
    <w:rsid w:val="006744CB"/>
    <w:rsid w:val="006906F8"/>
    <w:rsid w:val="006969C7"/>
    <w:rsid w:val="006A47EA"/>
    <w:rsid w:val="006B149D"/>
    <w:rsid w:val="006D41E1"/>
    <w:rsid w:val="006E49CC"/>
    <w:rsid w:val="007006BC"/>
    <w:rsid w:val="007528D1"/>
    <w:rsid w:val="007A4C9E"/>
    <w:rsid w:val="007A69FF"/>
    <w:rsid w:val="007B3EF4"/>
    <w:rsid w:val="007F476B"/>
    <w:rsid w:val="00816AC7"/>
    <w:rsid w:val="00817BF6"/>
    <w:rsid w:val="00834852"/>
    <w:rsid w:val="0084209D"/>
    <w:rsid w:val="0084610A"/>
    <w:rsid w:val="008522D6"/>
    <w:rsid w:val="00856F7F"/>
    <w:rsid w:val="00864239"/>
    <w:rsid w:val="00891282"/>
    <w:rsid w:val="00897B81"/>
    <w:rsid w:val="008A1375"/>
    <w:rsid w:val="008A59ED"/>
    <w:rsid w:val="008C2037"/>
    <w:rsid w:val="008C5109"/>
    <w:rsid w:val="008C76E3"/>
    <w:rsid w:val="008D1BB8"/>
    <w:rsid w:val="008E5BA6"/>
    <w:rsid w:val="009147DE"/>
    <w:rsid w:val="009242EF"/>
    <w:rsid w:val="00942486"/>
    <w:rsid w:val="0096034C"/>
    <w:rsid w:val="00973EBD"/>
    <w:rsid w:val="00976F0C"/>
    <w:rsid w:val="00995830"/>
    <w:rsid w:val="009960B1"/>
    <w:rsid w:val="009A1265"/>
    <w:rsid w:val="009C448E"/>
    <w:rsid w:val="009C5FB3"/>
    <w:rsid w:val="009F3408"/>
    <w:rsid w:val="009F5426"/>
    <w:rsid w:val="00A33E3C"/>
    <w:rsid w:val="00A419B6"/>
    <w:rsid w:val="00A62E40"/>
    <w:rsid w:val="00A6558A"/>
    <w:rsid w:val="00A707AE"/>
    <w:rsid w:val="00A838C7"/>
    <w:rsid w:val="00AA3869"/>
    <w:rsid w:val="00AB29D6"/>
    <w:rsid w:val="00AB419A"/>
    <w:rsid w:val="00AC7FCB"/>
    <w:rsid w:val="00AD5CF3"/>
    <w:rsid w:val="00AE098E"/>
    <w:rsid w:val="00AE1158"/>
    <w:rsid w:val="00AF38AA"/>
    <w:rsid w:val="00AF420E"/>
    <w:rsid w:val="00B03D34"/>
    <w:rsid w:val="00B24ACD"/>
    <w:rsid w:val="00B31F6F"/>
    <w:rsid w:val="00B32457"/>
    <w:rsid w:val="00B3356D"/>
    <w:rsid w:val="00B430FC"/>
    <w:rsid w:val="00B4597B"/>
    <w:rsid w:val="00B46253"/>
    <w:rsid w:val="00B6782D"/>
    <w:rsid w:val="00B779E4"/>
    <w:rsid w:val="00B8170E"/>
    <w:rsid w:val="00B972CE"/>
    <w:rsid w:val="00BF6647"/>
    <w:rsid w:val="00C019D2"/>
    <w:rsid w:val="00C10E7F"/>
    <w:rsid w:val="00C46233"/>
    <w:rsid w:val="00C61764"/>
    <w:rsid w:val="00C80085"/>
    <w:rsid w:val="00C80C1A"/>
    <w:rsid w:val="00C9392D"/>
    <w:rsid w:val="00CA7A03"/>
    <w:rsid w:val="00CC226C"/>
    <w:rsid w:val="00CD3721"/>
    <w:rsid w:val="00CF1847"/>
    <w:rsid w:val="00CF77A2"/>
    <w:rsid w:val="00D02AF5"/>
    <w:rsid w:val="00D24A44"/>
    <w:rsid w:val="00D52BCD"/>
    <w:rsid w:val="00D545AE"/>
    <w:rsid w:val="00D56E4D"/>
    <w:rsid w:val="00DA0C15"/>
    <w:rsid w:val="00DA10BB"/>
    <w:rsid w:val="00DA278E"/>
    <w:rsid w:val="00DA45B1"/>
    <w:rsid w:val="00DA5216"/>
    <w:rsid w:val="00DA74D3"/>
    <w:rsid w:val="00DB7D9B"/>
    <w:rsid w:val="00DD19AA"/>
    <w:rsid w:val="00DE10F4"/>
    <w:rsid w:val="00DE3F7E"/>
    <w:rsid w:val="00DE46FB"/>
    <w:rsid w:val="00DE4809"/>
    <w:rsid w:val="00DE51B1"/>
    <w:rsid w:val="00DE63DD"/>
    <w:rsid w:val="00DF209A"/>
    <w:rsid w:val="00E22AF3"/>
    <w:rsid w:val="00E24C55"/>
    <w:rsid w:val="00E25346"/>
    <w:rsid w:val="00E370F3"/>
    <w:rsid w:val="00E80910"/>
    <w:rsid w:val="00E8751F"/>
    <w:rsid w:val="00E97D3B"/>
    <w:rsid w:val="00EA5695"/>
    <w:rsid w:val="00ED4CF2"/>
    <w:rsid w:val="00ED7EA4"/>
    <w:rsid w:val="00EE5D82"/>
    <w:rsid w:val="00F16344"/>
    <w:rsid w:val="00F41C1C"/>
    <w:rsid w:val="00F552F1"/>
    <w:rsid w:val="00F71767"/>
    <w:rsid w:val="00F763FF"/>
    <w:rsid w:val="00F911CE"/>
    <w:rsid w:val="00F93C10"/>
    <w:rsid w:val="00FA2BE2"/>
    <w:rsid w:val="00FB5537"/>
    <w:rsid w:val="00FB5541"/>
    <w:rsid w:val="00FB6C60"/>
    <w:rsid w:val="00FD38A5"/>
    <w:rsid w:val="00FD4871"/>
    <w:rsid w:val="00FE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ACB1DD"/>
  <w14:defaultImageDpi w14:val="300"/>
  <w15:docId w15:val="{64320258-E6C3-EB4C-8C97-491FEAD0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407C"/>
    <w:pPr>
      <w:spacing w:before="100" w:beforeAutospacing="1" w:after="100" w:afterAutospacing="1"/>
    </w:pPr>
    <w:rPr>
      <w:rFonts w:ascii="Times" w:eastAsia="Times" w:hAnsi="Times"/>
      <w:sz w:val="20"/>
      <w:szCs w:val="20"/>
    </w:rPr>
  </w:style>
  <w:style w:type="paragraph" w:styleId="BalloonText">
    <w:name w:val="Balloon Text"/>
    <w:basedOn w:val="Normal"/>
    <w:link w:val="BalloonTextChar"/>
    <w:uiPriority w:val="99"/>
    <w:semiHidden/>
    <w:unhideWhenUsed/>
    <w:rsid w:val="00486046"/>
    <w:rPr>
      <w:rFonts w:ascii="Lucida Grande" w:hAnsi="Lucida Grande" w:cs="Lucida Grande"/>
      <w:sz w:val="18"/>
      <w:szCs w:val="18"/>
    </w:rPr>
  </w:style>
  <w:style w:type="character" w:customStyle="1" w:styleId="BalloonTextChar">
    <w:name w:val="Balloon Text Char"/>
    <w:link w:val="BalloonText"/>
    <w:uiPriority w:val="99"/>
    <w:semiHidden/>
    <w:rsid w:val="00486046"/>
    <w:rPr>
      <w:rFonts w:ascii="Lucida Grande" w:hAnsi="Lucida Grande" w:cs="Lucida Grande"/>
      <w:sz w:val="18"/>
      <w:szCs w:val="18"/>
    </w:rPr>
  </w:style>
  <w:style w:type="paragraph" w:styleId="Header">
    <w:name w:val="header"/>
    <w:basedOn w:val="Normal"/>
    <w:link w:val="HeaderChar"/>
    <w:uiPriority w:val="99"/>
    <w:unhideWhenUsed/>
    <w:rsid w:val="00AD5CF3"/>
    <w:pPr>
      <w:tabs>
        <w:tab w:val="center" w:pos="4320"/>
        <w:tab w:val="right" w:pos="8640"/>
      </w:tabs>
    </w:pPr>
  </w:style>
  <w:style w:type="character" w:customStyle="1" w:styleId="HeaderChar">
    <w:name w:val="Header Char"/>
    <w:basedOn w:val="DefaultParagraphFont"/>
    <w:link w:val="Header"/>
    <w:uiPriority w:val="99"/>
    <w:rsid w:val="00AD5CF3"/>
    <w:rPr>
      <w:sz w:val="24"/>
      <w:szCs w:val="24"/>
    </w:rPr>
  </w:style>
  <w:style w:type="paragraph" w:styleId="Footer">
    <w:name w:val="footer"/>
    <w:basedOn w:val="Normal"/>
    <w:link w:val="FooterChar"/>
    <w:uiPriority w:val="99"/>
    <w:unhideWhenUsed/>
    <w:rsid w:val="00AD5CF3"/>
    <w:pPr>
      <w:tabs>
        <w:tab w:val="center" w:pos="4320"/>
        <w:tab w:val="right" w:pos="8640"/>
      </w:tabs>
    </w:pPr>
  </w:style>
  <w:style w:type="character" w:customStyle="1" w:styleId="FooterChar">
    <w:name w:val="Footer Char"/>
    <w:basedOn w:val="DefaultParagraphFont"/>
    <w:link w:val="Footer"/>
    <w:uiPriority w:val="99"/>
    <w:rsid w:val="00AD5CF3"/>
    <w:rPr>
      <w:sz w:val="24"/>
      <w:szCs w:val="24"/>
    </w:rPr>
  </w:style>
  <w:style w:type="paragraph" w:styleId="ListParagraph">
    <w:name w:val="List Paragraph"/>
    <w:aliases w:val="Ohio BoSCoC List Paragraph"/>
    <w:basedOn w:val="Normal"/>
    <w:link w:val="ListParagraphChar"/>
    <w:uiPriority w:val="34"/>
    <w:qFormat/>
    <w:rsid w:val="00AD5CF3"/>
    <w:pPr>
      <w:ind w:left="720"/>
      <w:contextualSpacing/>
    </w:pPr>
  </w:style>
  <w:style w:type="table" w:styleId="TableGrid">
    <w:name w:val="Table Grid"/>
    <w:basedOn w:val="TableNormal"/>
    <w:uiPriority w:val="59"/>
    <w:rsid w:val="0011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36047"/>
  </w:style>
  <w:style w:type="paragraph" w:styleId="NoSpacing">
    <w:name w:val="No Spacing"/>
    <w:uiPriority w:val="1"/>
    <w:qFormat/>
    <w:rsid w:val="00DA10BB"/>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321D07"/>
    <w:rPr>
      <w:color w:val="0000FF" w:themeColor="hyperlink"/>
      <w:u w:val="single"/>
    </w:rPr>
  </w:style>
  <w:style w:type="character" w:customStyle="1" w:styleId="ListParagraphChar">
    <w:name w:val="List Paragraph Char"/>
    <w:aliases w:val="Ohio BoSCoC List Paragraph Char"/>
    <w:basedOn w:val="DefaultParagraphFont"/>
    <w:link w:val="ListParagraph"/>
    <w:uiPriority w:val="34"/>
    <w:rsid w:val="00F763FF"/>
    <w:rPr>
      <w:sz w:val="24"/>
      <w:szCs w:val="24"/>
    </w:rPr>
  </w:style>
  <w:style w:type="character" w:customStyle="1" w:styleId="inv-subject">
    <w:name w:val="inv-subject"/>
    <w:basedOn w:val="DefaultParagraphFont"/>
    <w:rsid w:val="00D24A44"/>
  </w:style>
  <w:style w:type="character" w:customStyle="1" w:styleId="inv-meeting-url">
    <w:name w:val="inv-meeting-url"/>
    <w:basedOn w:val="DefaultParagraphFont"/>
    <w:rsid w:val="00D24A44"/>
  </w:style>
  <w:style w:type="character" w:styleId="FollowedHyperlink">
    <w:name w:val="FollowedHyperlink"/>
    <w:basedOn w:val="DefaultParagraphFont"/>
    <w:uiPriority w:val="99"/>
    <w:semiHidden/>
    <w:unhideWhenUsed/>
    <w:rsid w:val="00D24A44"/>
    <w:rPr>
      <w:color w:val="800080" w:themeColor="followedHyperlink"/>
      <w:u w:val="single"/>
    </w:rPr>
  </w:style>
  <w:style w:type="character" w:styleId="UnresolvedMention">
    <w:name w:val="Unresolved Mention"/>
    <w:basedOn w:val="DefaultParagraphFont"/>
    <w:uiPriority w:val="99"/>
    <w:semiHidden/>
    <w:unhideWhenUsed/>
    <w:rsid w:val="00D24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391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18722403212,,3082771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gotomeeting.com/join/3082771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Balance of State Continuum of Care</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Continuum of Care</dc:title>
  <dc:subject/>
  <dc:creator>Erica Mulryan</dc:creator>
  <cp:keywords/>
  <cp:lastModifiedBy>Erica Mulryan</cp:lastModifiedBy>
  <cp:revision>9</cp:revision>
  <cp:lastPrinted>2019-11-25T19:47:00Z</cp:lastPrinted>
  <dcterms:created xsi:type="dcterms:W3CDTF">2021-05-13T20:33:00Z</dcterms:created>
  <dcterms:modified xsi:type="dcterms:W3CDTF">2021-05-27T15:56:00Z</dcterms:modified>
</cp:coreProperties>
</file>