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5656" w14:textId="77777777" w:rsidR="001B196D" w:rsidRDefault="001B196D" w:rsidP="001B196D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28AD6ED9" wp14:editId="20824803">
            <wp:extent cx="5886450" cy="1295112"/>
            <wp:effectExtent l="19050" t="0" r="0" b="0"/>
            <wp:docPr id="2" name="Picture 4" descr="to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6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CD087" w14:textId="77777777" w:rsidR="001B196D" w:rsidRDefault="001B196D" w:rsidP="001B196D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Our mission</w:t>
      </w:r>
      <w:r w:rsidRPr="00003DAE">
        <w:rPr>
          <w:rFonts w:ascii="Arial" w:hAnsi="Arial" w:cs="Arial"/>
          <w:b/>
          <w:sz w:val="20"/>
          <w:szCs w:val="20"/>
        </w:rPr>
        <w:t>: “In faithfulness to God, we are dedicated to help individuals and families overcome homelessness.”</w:t>
      </w:r>
    </w:p>
    <w:p w14:paraId="62A86FC2" w14:textId="77777777" w:rsidR="00E77B56" w:rsidRDefault="00E77B56" w:rsidP="00F263A9"/>
    <w:p w14:paraId="72D43F76" w14:textId="74CB1B53" w:rsidR="00D3172A" w:rsidRPr="002653E4" w:rsidRDefault="00D3172A" w:rsidP="00D3172A">
      <w:pPr>
        <w:ind w:left="720" w:firstLine="720"/>
        <w:rPr>
          <w:b/>
          <w:bCs/>
        </w:rPr>
      </w:pPr>
      <w:r w:rsidRPr="002653E4">
        <w:rPr>
          <w:b/>
          <w:bCs/>
        </w:rPr>
        <w:t xml:space="preserve">Supportive Service COVID -19 Action Plan for </w:t>
      </w:r>
      <w:r w:rsidR="009B677A" w:rsidRPr="002653E4">
        <w:rPr>
          <w:b/>
          <w:bCs/>
        </w:rPr>
        <w:t>Emergency Shelter-Motel-Hotel</w:t>
      </w:r>
    </w:p>
    <w:p w14:paraId="539397D7" w14:textId="77777777" w:rsidR="00D3172A" w:rsidRDefault="00D3172A" w:rsidP="00D3172A">
      <w:pPr>
        <w:pStyle w:val="ListParagraph"/>
        <w:numPr>
          <w:ilvl w:val="0"/>
          <w:numId w:val="4"/>
        </w:numPr>
      </w:pPr>
      <w:r>
        <w:t xml:space="preserve">Supportive Service Coordinator will conduct cm mtgs on a weekly, monthly, or as needed basis </w:t>
      </w:r>
    </w:p>
    <w:p w14:paraId="6034E440" w14:textId="1D986D6E" w:rsidR="00D3172A" w:rsidRDefault="00D3172A" w:rsidP="00D3172A">
      <w:pPr>
        <w:pStyle w:val="ListParagraph"/>
        <w:numPr>
          <w:ilvl w:val="0"/>
          <w:numId w:val="4"/>
        </w:numPr>
      </w:pPr>
      <w:r>
        <w:t>All cm mtgs will be conducted over the phone, via text, or via email</w:t>
      </w:r>
    </w:p>
    <w:p w14:paraId="7BAACD14" w14:textId="77777777" w:rsidR="002653E4" w:rsidRDefault="002653E4" w:rsidP="002653E4">
      <w:pPr>
        <w:pStyle w:val="ListParagraph"/>
      </w:pPr>
    </w:p>
    <w:p w14:paraId="68256096" w14:textId="77777777" w:rsidR="00D3172A" w:rsidRDefault="00D3172A" w:rsidP="00D3172A">
      <w:pPr>
        <w:pStyle w:val="ListParagraph"/>
        <w:numPr>
          <w:ilvl w:val="0"/>
          <w:numId w:val="4"/>
        </w:numPr>
      </w:pPr>
      <w:r>
        <w:t>Supportive Service Coordinator will inquire about client’s health each time during cm mtgs.</w:t>
      </w:r>
    </w:p>
    <w:p w14:paraId="7CF74590" w14:textId="5EB56522" w:rsidR="00D3172A" w:rsidRPr="002653E4" w:rsidRDefault="00D3172A" w:rsidP="002653E4">
      <w:pPr>
        <w:ind w:left="720"/>
        <w:jc w:val="both"/>
        <w:rPr>
          <w:i/>
        </w:rPr>
      </w:pPr>
      <w:r w:rsidRPr="002653E4">
        <w:rPr>
          <w:i/>
        </w:rPr>
        <w:t xml:space="preserve">*If client should report that they are experiencing any fever, coughing, or shortness of </w:t>
      </w:r>
      <w:r w:rsidR="009A7946" w:rsidRPr="002653E4">
        <w:rPr>
          <w:i/>
        </w:rPr>
        <w:t xml:space="preserve">breath, </w:t>
      </w:r>
      <w:r w:rsidR="009A7946">
        <w:rPr>
          <w:i/>
        </w:rPr>
        <w:t>the</w:t>
      </w:r>
      <w:r w:rsidRPr="002653E4">
        <w:rPr>
          <w:i/>
        </w:rPr>
        <w:t xml:space="preserve"> cm will immediately request that the client self-isolate in their unit,</w:t>
      </w:r>
    </w:p>
    <w:p w14:paraId="353494CF" w14:textId="77777777" w:rsidR="00D3172A" w:rsidRPr="00E12EAD" w:rsidRDefault="00D3172A" w:rsidP="00D3172A">
      <w:pPr>
        <w:ind w:left="1440"/>
        <w:rPr>
          <w:i/>
        </w:rPr>
      </w:pPr>
      <w:r w:rsidRPr="00E12EAD">
        <w:rPr>
          <w:i/>
        </w:rPr>
        <w:t xml:space="preserve">*  </w:t>
      </w:r>
      <w:r>
        <w:rPr>
          <w:i/>
        </w:rPr>
        <w:t>CM</w:t>
      </w:r>
      <w:r w:rsidRPr="00E12EAD">
        <w:rPr>
          <w:i/>
        </w:rPr>
        <w:t xml:space="preserve"> will notify client that they should use the mask in which were provided to them as      well </w:t>
      </w:r>
    </w:p>
    <w:p w14:paraId="3D3D8777" w14:textId="4B465761" w:rsidR="00D3172A" w:rsidRPr="00E12EAD" w:rsidRDefault="00D3172A" w:rsidP="00D3172A">
      <w:pPr>
        <w:ind w:left="1440"/>
        <w:rPr>
          <w:i/>
        </w:rPr>
      </w:pPr>
      <w:r w:rsidRPr="00E12EAD">
        <w:rPr>
          <w:i/>
        </w:rPr>
        <w:t>*then recommend that the client contact their primary care physician</w:t>
      </w:r>
      <w:r w:rsidR="009B677A">
        <w:rPr>
          <w:i/>
        </w:rPr>
        <w:t xml:space="preserve"> or the Rocking Horse Medical Center</w:t>
      </w:r>
      <w:r w:rsidRPr="00E12EAD">
        <w:rPr>
          <w:i/>
        </w:rPr>
        <w:t xml:space="preserve"> to report the symptoms in which are present</w:t>
      </w:r>
    </w:p>
    <w:p w14:paraId="7C82B7E5" w14:textId="61C74576" w:rsidR="00D3172A" w:rsidRPr="00E12EAD" w:rsidRDefault="00D3172A" w:rsidP="00D3172A">
      <w:pPr>
        <w:ind w:left="1440"/>
        <w:rPr>
          <w:i/>
        </w:rPr>
      </w:pPr>
      <w:r w:rsidRPr="00E12EAD">
        <w:rPr>
          <w:i/>
        </w:rPr>
        <w:t xml:space="preserve">* </w:t>
      </w:r>
      <w:r>
        <w:rPr>
          <w:i/>
        </w:rPr>
        <w:t>CM</w:t>
      </w:r>
      <w:r w:rsidRPr="00E12EAD">
        <w:rPr>
          <w:i/>
        </w:rPr>
        <w:t xml:space="preserve"> will contact the health department as well. </w:t>
      </w:r>
      <w:r w:rsidR="002653E4">
        <w:rPr>
          <w:i/>
        </w:rPr>
        <w:t>The housing/ Food team will follow case and inform IHN supportive service of outcome. Isolation plan will be initiated if deemed necessary from local HD.</w:t>
      </w:r>
    </w:p>
    <w:p w14:paraId="3DD5B9F6" w14:textId="77777777" w:rsidR="00D3172A" w:rsidRPr="00E12EAD" w:rsidRDefault="00D3172A" w:rsidP="00D3172A">
      <w:pPr>
        <w:ind w:left="1440"/>
        <w:rPr>
          <w:i/>
        </w:rPr>
      </w:pPr>
      <w:r w:rsidRPr="00E12EAD">
        <w:rPr>
          <w:i/>
        </w:rPr>
        <w:t xml:space="preserve">*Once guidance has been provided by professionals, </w:t>
      </w:r>
      <w:r>
        <w:rPr>
          <w:i/>
        </w:rPr>
        <w:t>CM</w:t>
      </w:r>
      <w:r w:rsidRPr="00E12EAD">
        <w:rPr>
          <w:i/>
        </w:rPr>
        <w:t xml:space="preserve"> will relay information to client. *If that client reports their conditions have worsen </w:t>
      </w:r>
      <w:r>
        <w:rPr>
          <w:i/>
        </w:rPr>
        <w:t>CM</w:t>
      </w:r>
      <w:r w:rsidRPr="00E12EAD">
        <w:rPr>
          <w:i/>
        </w:rPr>
        <w:t xml:space="preserve"> will contact EMS on client’s behalf.</w:t>
      </w:r>
    </w:p>
    <w:p w14:paraId="4B4BF041" w14:textId="77777777" w:rsidR="00D3172A" w:rsidRPr="00E12EAD" w:rsidRDefault="00D3172A" w:rsidP="00D3172A">
      <w:pPr>
        <w:ind w:left="1440"/>
        <w:rPr>
          <w:i/>
        </w:rPr>
      </w:pPr>
      <w:r w:rsidRPr="00E12EAD">
        <w:rPr>
          <w:i/>
        </w:rPr>
        <w:t>* CM will notify EMS of the symptoms so that they can use necessary precautions.</w:t>
      </w:r>
    </w:p>
    <w:p w14:paraId="3B4CB7F1" w14:textId="400C6AE4" w:rsidR="00D3172A" w:rsidRPr="00E12EAD" w:rsidRDefault="00D3172A" w:rsidP="00D3172A">
      <w:pPr>
        <w:ind w:left="1440"/>
        <w:rPr>
          <w:i/>
        </w:rPr>
      </w:pPr>
      <w:r w:rsidRPr="00E12EAD">
        <w:rPr>
          <w:i/>
        </w:rPr>
        <w:t xml:space="preserve">* Clients that are </w:t>
      </w:r>
      <w:r w:rsidR="002653E4">
        <w:rPr>
          <w:i/>
        </w:rPr>
        <w:t>isolated</w:t>
      </w:r>
      <w:r w:rsidRPr="00E12EAD">
        <w:rPr>
          <w:i/>
        </w:rPr>
        <w:t xml:space="preserve"> to their unit, cm will ensure that food boxes are dropped off to client at their door, avoiding contact.</w:t>
      </w:r>
      <w:r w:rsidR="002653E4">
        <w:rPr>
          <w:i/>
        </w:rPr>
        <w:t xml:space="preserve"> IHN Supportive staff will collaborate with HD housing/ food team.</w:t>
      </w:r>
    </w:p>
    <w:p w14:paraId="09397996" w14:textId="77777777" w:rsidR="00D3172A" w:rsidRPr="00E12EAD" w:rsidRDefault="00D3172A" w:rsidP="00D3172A">
      <w:pPr>
        <w:ind w:left="1440"/>
        <w:rPr>
          <w:i/>
        </w:rPr>
      </w:pPr>
      <w:r w:rsidRPr="00E12EAD">
        <w:rPr>
          <w:i/>
        </w:rPr>
        <w:t>* C</w:t>
      </w:r>
      <w:r>
        <w:rPr>
          <w:i/>
        </w:rPr>
        <w:t>M</w:t>
      </w:r>
      <w:r w:rsidRPr="00E12EAD">
        <w:rPr>
          <w:i/>
        </w:rPr>
        <w:t xml:space="preserve"> will contact the client on a consistent basis.</w:t>
      </w:r>
    </w:p>
    <w:p w14:paraId="201491A3" w14:textId="77777777" w:rsidR="00D3172A" w:rsidRPr="009B677A" w:rsidRDefault="00D3172A" w:rsidP="00D3172A">
      <w:pPr>
        <w:ind w:firstLine="360"/>
        <w:rPr>
          <w:b/>
          <w:bCs/>
        </w:rPr>
      </w:pPr>
      <w:r>
        <w:t xml:space="preserve">                 </w:t>
      </w:r>
      <w:r w:rsidRPr="009B677A">
        <w:rPr>
          <w:b/>
          <w:bCs/>
        </w:rPr>
        <w:t>Supportive Service COVID -19 Action Plan for Shelter Clients in Hotels/ Motels</w:t>
      </w:r>
    </w:p>
    <w:p w14:paraId="5023CC7E" w14:textId="297FED66" w:rsidR="00D3172A" w:rsidRDefault="00D3172A" w:rsidP="002653E4">
      <w:pPr>
        <w:ind w:left="720" w:firstLine="720"/>
        <w:rPr>
          <w:rFonts w:eastAsia="Times New Roman"/>
        </w:rPr>
      </w:pPr>
      <w:r>
        <w:rPr>
          <w:rFonts w:eastAsia="Times New Roman"/>
        </w:rPr>
        <w:t>- Case Management is done daily for all shelter clients</w:t>
      </w:r>
    </w:p>
    <w:p w14:paraId="2BC33035" w14:textId="64CD9E79" w:rsidR="002653E4" w:rsidRDefault="002653E4" w:rsidP="002653E4">
      <w:pPr>
        <w:ind w:left="720" w:firstLine="720"/>
        <w:rPr>
          <w:rFonts w:eastAsia="Times New Roman"/>
        </w:rPr>
      </w:pPr>
      <w:r>
        <w:rPr>
          <w:rFonts w:eastAsia="Times New Roman"/>
        </w:rPr>
        <w:t xml:space="preserve">-Roster are sent out daily- Notifying staff of any changes </w:t>
      </w:r>
    </w:p>
    <w:p w14:paraId="0868D30C" w14:textId="1E58BBF5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 Case management </w:t>
      </w:r>
      <w:r w:rsidR="009B677A">
        <w:rPr>
          <w:rFonts w:eastAsia="Times New Roman"/>
        </w:rPr>
        <w:t>inquiries</w:t>
      </w:r>
      <w:r>
        <w:rPr>
          <w:rFonts w:eastAsia="Times New Roman"/>
        </w:rPr>
        <w:t xml:space="preserve"> about client’s health on a daily basis as well.</w:t>
      </w:r>
    </w:p>
    <w:p w14:paraId="38751B99" w14:textId="2CF9F0A6" w:rsidR="00D3172A" w:rsidRPr="001563A1" w:rsidRDefault="00D3172A" w:rsidP="00D3172A">
      <w:pPr>
        <w:ind w:left="720"/>
        <w:rPr>
          <w:rFonts w:eastAsia="Times New Roman"/>
          <w:i/>
        </w:rPr>
      </w:pPr>
      <w:r>
        <w:rPr>
          <w:rFonts w:eastAsia="Times New Roman"/>
        </w:rPr>
        <w:t>*</w:t>
      </w:r>
      <w:r w:rsidRPr="001563A1">
        <w:rPr>
          <w:rFonts w:eastAsia="Times New Roman"/>
          <w:i/>
        </w:rPr>
        <w:t>Clients that share that they have symptoms in relation to COVID-19 are immediately requested to contact their Primary Care Physician</w:t>
      </w:r>
      <w:r w:rsidR="009B677A">
        <w:rPr>
          <w:rFonts w:eastAsia="Times New Roman"/>
          <w:i/>
        </w:rPr>
        <w:t xml:space="preserve"> or the Rocking Horse medical Center</w:t>
      </w:r>
    </w:p>
    <w:p w14:paraId="7FB084CF" w14:textId="77777777" w:rsidR="00D3172A" w:rsidRPr="001563A1" w:rsidRDefault="00D3172A" w:rsidP="00D3172A">
      <w:pPr>
        <w:ind w:left="720"/>
        <w:rPr>
          <w:rFonts w:eastAsia="Times New Roman"/>
          <w:i/>
        </w:rPr>
      </w:pPr>
      <w:r w:rsidRPr="001563A1">
        <w:rPr>
          <w:rFonts w:eastAsia="Times New Roman"/>
          <w:i/>
        </w:rPr>
        <w:t>* If client reports that they need to self-isolate. Case management will ensure that the client is in a hotel/motel room by themselves.</w:t>
      </w:r>
    </w:p>
    <w:p w14:paraId="31E3FD4D" w14:textId="77777777" w:rsidR="00D3172A" w:rsidRPr="001563A1" w:rsidRDefault="00D3172A" w:rsidP="00D3172A">
      <w:pPr>
        <w:ind w:left="720"/>
        <w:rPr>
          <w:rFonts w:eastAsia="Times New Roman"/>
          <w:i/>
        </w:rPr>
      </w:pPr>
      <w:r w:rsidRPr="001563A1">
        <w:rPr>
          <w:rFonts w:eastAsia="Times New Roman"/>
          <w:i/>
        </w:rPr>
        <w:t>* Case Management will also contact the Health department to report that the client is being self -isolated due to COVID-19 symptoms</w:t>
      </w:r>
    </w:p>
    <w:p w14:paraId="12792F71" w14:textId="77777777" w:rsidR="00D3172A" w:rsidRPr="001563A1" w:rsidRDefault="00D3172A" w:rsidP="00D3172A">
      <w:pPr>
        <w:ind w:left="720"/>
        <w:rPr>
          <w:rFonts w:eastAsia="Times New Roman"/>
          <w:i/>
        </w:rPr>
      </w:pPr>
      <w:r w:rsidRPr="001563A1">
        <w:rPr>
          <w:rFonts w:eastAsia="Times New Roman"/>
          <w:i/>
        </w:rPr>
        <w:t>* Case Management will contact that client on a consistent basis to ensure that their health is not declining.</w:t>
      </w:r>
    </w:p>
    <w:p w14:paraId="4E1DCBEE" w14:textId="77777777" w:rsidR="00D3172A" w:rsidRPr="001563A1" w:rsidRDefault="00D3172A" w:rsidP="00D3172A">
      <w:pPr>
        <w:ind w:left="720"/>
        <w:rPr>
          <w:rFonts w:eastAsia="Times New Roman"/>
          <w:i/>
        </w:rPr>
      </w:pPr>
      <w:r w:rsidRPr="001563A1">
        <w:rPr>
          <w:rFonts w:eastAsia="Times New Roman"/>
          <w:i/>
        </w:rPr>
        <w:t>* In the event that the client reports that their conditions have worsen, Case Management will immediately contact EMS</w:t>
      </w:r>
    </w:p>
    <w:p w14:paraId="6825470B" w14:textId="77777777" w:rsidR="00D3172A" w:rsidRPr="001563A1" w:rsidRDefault="00D3172A" w:rsidP="00D3172A">
      <w:pPr>
        <w:ind w:left="720"/>
        <w:rPr>
          <w:rFonts w:eastAsia="Times New Roman"/>
          <w:i/>
        </w:rPr>
      </w:pPr>
      <w:r w:rsidRPr="001563A1">
        <w:rPr>
          <w:rFonts w:eastAsia="Times New Roman"/>
          <w:i/>
        </w:rPr>
        <w:t xml:space="preserve">* Case Management will notify EMS of client’s symptoms so that they know to take proper safety measures </w:t>
      </w:r>
    </w:p>
    <w:p w14:paraId="79236C2D" w14:textId="3F457461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 Case management sessions main goal is housing. This can be a difficult time for </w:t>
      </w:r>
      <w:r w:rsidR="009B677A">
        <w:rPr>
          <w:rFonts w:eastAsia="Times New Roman"/>
        </w:rPr>
        <w:t>housing;</w:t>
      </w:r>
      <w:r>
        <w:rPr>
          <w:rFonts w:eastAsia="Times New Roman"/>
        </w:rPr>
        <w:t xml:space="preserve"> however, we still fill out applications over the phone and submit them by mail. </w:t>
      </w:r>
      <w:r w:rsidR="009B677A">
        <w:rPr>
          <w:rFonts w:eastAsia="Times New Roman"/>
        </w:rPr>
        <w:t xml:space="preserve"> Ensure </w:t>
      </w:r>
      <w:r>
        <w:rPr>
          <w:rFonts w:eastAsia="Times New Roman"/>
        </w:rPr>
        <w:t xml:space="preserve">necessary documents </w:t>
      </w:r>
      <w:r w:rsidR="009B677A">
        <w:rPr>
          <w:rFonts w:eastAsia="Times New Roman"/>
        </w:rPr>
        <w:t>i.e.</w:t>
      </w:r>
      <w:r>
        <w:rPr>
          <w:rFonts w:eastAsia="Times New Roman"/>
        </w:rPr>
        <w:t xml:space="preserve"> ID, social security card, BC. </w:t>
      </w:r>
      <w:r w:rsidR="009B677A">
        <w:rPr>
          <w:rFonts w:eastAsia="Times New Roman"/>
        </w:rPr>
        <w:t>Assist/link to</w:t>
      </w:r>
      <w:r>
        <w:rPr>
          <w:rFonts w:eastAsia="Times New Roman"/>
        </w:rPr>
        <w:t xml:space="preserve"> apply for food stamps, Medicaid and a government phone. </w:t>
      </w:r>
      <w:r w:rsidR="009B677A">
        <w:rPr>
          <w:rFonts w:eastAsia="Times New Roman"/>
        </w:rPr>
        <w:t>C</w:t>
      </w:r>
      <w:r>
        <w:rPr>
          <w:rFonts w:eastAsia="Times New Roman"/>
        </w:rPr>
        <w:t xml:space="preserve">heck in on their health and their needs </w:t>
      </w:r>
      <w:r w:rsidR="009B677A">
        <w:rPr>
          <w:rFonts w:eastAsia="Times New Roman"/>
        </w:rPr>
        <w:t>I.e.</w:t>
      </w:r>
      <w:r>
        <w:rPr>
          <w:rFonts w:eastAsia="Times New Roman"/>
        </w:rPr>
        <w:t xml:space="preserve"> food, hygiene products, etc.</w:t>
      </w:r>
    </w:p>
    <w:p w14:paraId="668E80B5" w14:textId="42BCE3D2" w:rsidR="002653E4" w:rsidRDefault="002653E4" w:rsidP="00D3172A">
      <w:pPr>
        <w:rPr>
          <w:rFonts w:eastAsia="Times New Roman"/>
        </w:rPr>
      </w:pPr>
      <w:r>
        <w:rPr>
          <w:rFonts w:eastAsia="Times New Roman"/>
        </w:rPr>
        <w:t xml:space="preserve">-Supportive Service staff participates and follows CE and prioritization workgroups to assist in transitioning individuals to appropriate PH/ </w:t>
      </w:r>
      <w:r w:rsidR="009A7946">
        <w:rPr>
          <w:rFonts w:eastAsia="Times New Roman"/>
        </w:rPr>
        <w:t>Housing placement</w:t>
      </w:r>
      <w:r>
        <w:rPr>
          <w:rFonts w:eastAsia="Times New Roman"/>
        </w:rPr>
        <w:t>.</w:t>
      </w:r>
    </w:p>
    <w:p w14:paraId="5EF9EBDD" w14:textId="77777777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 Clients are brought laundry money by Program Managers (PMs) at the hotels/motels every Monday. </w:t>
      </w:r>
    </w:p>
    <w:p w14:paraId="34DA5E51" w14:textId="77777777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 Cleaning supplies have been given to clients following the 6 feet rule or placed into their room on a monthly basis. </w:t>
      </w:r>
    </w:p>
    <w:p w14:paraId="38612BE2" w14:textId="19B1A939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 Masks and gloves </w:t>
      </w:r>
      <w:r w:rsidR="009B677A">
        <w:rPr>
          <w:rFonts w:eastAsia="Times New Roman"/>
        </w:rPr>
        <w:t xml:space="preserve">are </w:t>
      </w:r>
      <w:r>
        <w:rPr>
          <w:rFonts w:eastAsia="Times New Roman"/>
        </w:rPr>
        <w:t>distributed to clients</w:t>
      </w:r>
      <w:r w:rsidR="009B677A">
        <w:rPr>
          <w:rFonts w:eastAsia="Times New Roman"/>
        </w:rPr>
        <w:t xml:space="preserve"> in</w:t>
      </w:r>
      <w:r>
        <w:rPr>
          <w:rFonts w:eastAsia="Times New Roman"/>
        </w:rPr>
        <w:t xml:space="preserve"> the hotel/motel</w:t>
      </w:r>
      <w:r w:rsidR="009B677A">
        <w:rPr>
          <w:rFonts w:eastAsia="Times New Roman"/>
        </w:rPr>
        <w:t xml:space="preserve"> on Mondays or as requested/needed.</w:t>
      </w:r>
    </w:p>
    <w:p w14:paraId="02DD4A82" w14:textId="4FB5BDDB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 Food is brought to clients daily. PMs distribute additional food to clients once or more per week to last for the week following distance guidelines. </w:t>
      </w:r>
    </w:p>
    <w:p w14:paraId="0A4165B6" w14:textId="04D2F1D5" w:rsidR="009B677A" w:rsidRDefault="009B677A" w:rsidP="00D3172A">
      <w:pPr>
        <w:rPr>
          <w:rFonts w:eastAsia="Times New Roman"/>
        </w:rPr>
      </w:pPr>
      <w:r>
        <w:rPr>
          <w:rFonts w:eastAsia="Times New Roman"/>
        </w:rPr>
        <w:t>IHN Has partnered with Second Harvest Food Bank and is distributing nonperishable food item bags for weekly supply each Monday to guests in hotel/motel in collaboration with IHN and SVDP.</w:t>
      </w:r>
    </w:p>
    <w:p w14:paraId="7E8002B0" w14:textId="6CF052BD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-Laundry money is given once per week (Mondays). </w:t>
      </w:r>
    </w:p>
    <w:p w14:paraId="0FF41341" w14:textId="4074C0ED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-Clients are also given bus passes once every two weeks which can be slid under </w:t>
      </w:r>
      <w:r w:rsidR="009B677A">
        <w:rPr>
          <w:rFonts w:eastAsia="Times New Roman"/>
        </w:rPr>
        <w:t xml:space="preserve">their hotel /motel </w:t>
      </w:r>
      <w:r>
        <w:rPr>
          <w:rFonts w:eastAsia="Times New Roman"/>
        </w:rPr>
        <w:t xml:space="preserve">door. </w:t>
      </w:r>
    </w:p>
    <w:p w14:paraId="21934BA7" w14:textId="5A1A2487" w:rsidR="00D3172A" w:rsidRDefault="00D3172A" w:rsidP="00D3172A">
      <w:pPr>
        <w:rPr>
          <w:rFonts w:eastAsia="Times New Roman"/>
        </w:rPr>
      </w:pPr>
      <w:r>
        <w:rPr>
          <w:rFonts w:eastAsia="Times New Roman"/>
        </w:rPr>
        <w:t xml:space="preserve">-Hygiene products are distributed once a week (Mondays) following the distance guidelines as well. This is either given to the client </w:t>
      </w:r>
      <w:r w:rsidR="009B677A">
        <w:rPr>
          <w:rFonts w:eastAsia="Times New Roman"/>
        </w:rPr>
        <w:t xml:space="preserve">in the weekly distribution in the parking lot </w:t>
      </w:r>
      <w:r>
        <w:rPr>
          <w:rFonts w:eastAsia="Times New Roman"/>
        </w:rPr>
        <w:t xml:space="preserve">or placed in their room. </w:t>
      </w:r>
    </w:p>
    <w:p w14:paraId="37F8467B" w14:textId="43D6AC2F" w:rsidR="009B677A" w:rsidRDefault="002653E4" w:rsidP="00D3172A">
      <w:pPr>
        <w:rPr>
          <w:rFonts w:eastAsia="Times New Roman"/>
        </w:rPr>
      </w:pPr>
      <w:r>
        <w:rPr>
          <w:rFonts w:eastAsia="Times New Roman"/>
        </w:rPr>
        <w:t>-</w:t>
      </w:r>
      <w:r w:rsidR="009B677A">
        <w:rPr>
          <w:rFonts w:eastAsia="Times New Roman"/>
        </w:rPr>
        <w:t xml:space="preserve">All hotel/motel guests receive one hot meal delivered each night to hotel/motel at 5 p.m. IHN staff and Nehemiah Foundation volunteers pick up food at 4:30 p.m. each evening as outlined in weekly meal menu and distributed to clients between 5 /5:30 p.m. </w:t>
      </w:r>
    </w:p>
    <w:p w14:paraId="33867D32" w14:textId="4FF6B20C" w:rsidR="009B677A" w:rsidRDefault="009B677A" w:rsidP="00D3172A">
      <w:pPr>
        <w:rPr>
          <w:rFonts w:eastAsia="Times New Roman"/>
        </w:rPr>
      </w:pPr>
      <w:r>
        <w:rPr>
          <w:rFonts w:eastAsia="Times New Roman"/>
        </w:rPr>
        <w:t xml:space="preserve">Clients that are working or disabled meals are left with identified gust support to distribute. Meal are distributed outside of hotel/motel room respecting CDC social distancing practices. </w:t>
      </w:r>
    </w:p>
    <w:p w14:paraId="7EFE9DF9" w14:textId="77777777" w:rsidR="00D3172A" w:rsidRDefault="00D3172A" w:rsidP="00D3172A"/>
    <w:p w14:paraId="08FF5A90" w14:textId="77777777" w:rsidR="00D3172A" w:rsidRDefault="00D3172A" w:rsidP="00D3172A">
      <w:pPr>
        <w:ind w:left="720"/>
      </w:pPr>
    </w:p>
    <w:p w14:paraId="4741F897" w14:textId="77777777" w:rsidR="00D3172A" w:rsidRDefault="00D3172A" w:rsidP="00D3172A">
      <w:pPr>
        <w:rPr>
          <w:rFonts w:eastAsia="Times New Roman"/>
        </w:rPr>
      </w:pPr>
    </w:p>
    <w:p w14:paraId="48EA8E20" w14:textId="77777777" w:rsidR="00D3172A" w:rsidRDefault="00D3172A" w:rsidP="00D3172A">
      <w:pPr>
        <w:rPr>
          <w:rFonts w:eastAsia="Times New Roman"/>
        </w:rPr>
      </w:pPr>
    </w:p>
    <w:p w14:paraId="695B3039" w14:textId="77777777" w:rsidR="00E113F8" w:rsidRDefault="00E113F8" w:rsidP="00E726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5E94D" w14:textId="77777777" w:rsidR="00E113F8" w:rsidRDefault="00E113F8" w:rsidP="00E726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E40CB4" w14:textId="77777777" w:rsidR="00E113F8" w:rsidRDefault="00E113F8" w:rsidP="00E726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C85E82" w14:textId="77777777" w:rsidR="00E113F8" w:rsidRDefault="00E113F8" w:rsidP="00E726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DE8AA7" w14:textId="77777777" w:rsidR="00E7261D" w:rsidRDefault="00E7261D" w:rsidP="0001023A"/>
    <w:p w14:paraId="1C79F1F3" w14:textId="77777777" w:rsidR="00E7261D" w:rsidRDefault="00E7261D" w:rsidP="0001023A"/>
    <w:p w14:paraId="0D43C37C" w14:textId="77777777" w:rsidR="00E7261D" w:rsidRDefault="00E7261D" w:rsidP="0001023A"/>
    <w:p w14:paraId="7BAF151B" w14:textId="77777777" w:rsidR="00E25E1E" w:rsidRDefault="00E25E1E" w:rsidP="0001023A"/>
    <w:p w14:paraId="06C99B55" w14:textId="77777777" w:rsidR="0001023A" w:rsidRDefault="0001023A" w:rsidP="006E4545"/>
    <w:p w14:paraId="7F58BC5B" w14:textId="77777777" w:rsidR="007B4C8F" w:rsidRDefault="007B4C8F" w:rsidP="006E4545"/>
    <w:p w14:paraId="0A3EDCE8" w14:textId="77777777" w:rsidR="007B4C8F" w:rsidRDefault="007B4C8F" w:rsidP="006E4545"/>
    <w:sectPr w:rsidR="007B4C8F" w:rsidSect="0093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0A"/>
    <w:multiLevelType w:val="hybridMultilevel"/>
    <w:tmpl w:val="7AC4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AF7"/>
    <w:multiLevelType w:val="hybridMultilevel"/>
    <w:tmpl w:val="9AAA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11DE"/>
    <w:multiLevelType w:val="hybridMultilevel"/>
    <w:tmpl w:val="803AC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57397"/>
    <w:multiLevelType w:val="hybridMultilevel"/>
    <w:tmpl w:val="4542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51AEE"/>
    <w:multiLevelType w:val="hybridMultilevel"/>
    <w:tmpl w:val="A74C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28AE"/>
    <w:multiLevelType w:val="hybridMultilevel"/>
    <w:tmpl w:val="4760A984"/>
    <w:lvl w:ilvl="0" w:tplc="3A3693F2">
      <w:start w:val="1"/>
      <w:numFmt w:val="decimal"/>
      <w:lvlText w:val="%1."/>
      <w:lvlJc w:val="left"/>
      <w:pPr>
        <w:ind w:left="256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6D"/>
    <w:rsid w:val="0001023A"/>
    <w:rsid w:val="000E3EB7"/>
    <w:rsid w:val="001A1977"/>
    <w:rsid w:val="001B196D"/>
    <w:rsid w:val="00210BC5"/>
    <w:rsid w:val="002226B0"/>
    <w:rsid w:val="002653E4"/>
    <w:rsid w:val="00370BB6"/>
    <w:rsid w:val="00517359"/>
    <w:rsid w:val="00582ED8"/>
    <w:rsid w:val="006A6CF1"/>
    <w:rsid w:val="006B365A"/>
    <w:rsid w:val="006D2673"/>
    <w:rsid w:val="006E4545"/>
    <w:rsid w:val="006F3967"/>
    <w:rsid w:val="006F7A97"/>
    <w:rsid w:val="00700BFA"/>
    <w:rsid w:val="007174D4"/>
    <w:rsid w:val="00763F27"/>
    <w:rsid w:val="0076751A"/>
    <w:rsid w:val="007B4C8F"/>
    <w:rsid w:val="007B5540"/>
    <w:rsid w:val="007D6820"/>
    <w:rsid w:val="00824877"/>
    <w:rsid w:val="00837C3D"/>
    <w:rsid w:val="008648A2"/>
    <w:rsid w:val="00871574"/>
    <w:rsid w:val="008832D2"/>
    <w:rsid w:val="00890933"/>
    <w:rsid w:val="008E347A"/>
    <w:rsid w:val="009227B6"/>
    <w:rsid w:val="0093279E"/>
    <w:rsid w:val="00936493"/>
    <w:rsid w:val="009410DB"/>
    <w:rsid w:val="00967E81"/>
    <w:rsid w:val="00976DBC"/>
    <w:rsid w:val="009A7946"/>
    <w:rsid w:val="009B677A"/>
    <w:rsid w:val="009E06BA"/>
    <w:rsid w:val="00A95B45"/>
    <w:rsid w:val="00AF4B16"/>
    <w:rsid w:val="00AF4DBD"/>
    <w:rsid w:val="00B169FC"/>
    <w:rsid w:val="00B227C4"/>
    <w:rsid w:val="00B5300E"/>
    <w:rsid w:val="00B65F76"/>
    <w:rsid w:val="00B708FD"/>
    <w:rsid w:val="00B82D8B"/>
    <w:rsid w:val="00BC6E45"/>
    <w:rsid w:val="00BE59D5"/>
    <w:rsid w:val="00C05456"/>
    <w:rsid w:val="00C070A0"/>
    <w:rsid w:val="00CD2EF0"/>
    <w:rsid w:val="00D11562"/>
    <w:rsid w:val="00D16A30"/>
    <w:rsid w:val="00D24DEC"/>
    <w:rsid w:val="00D3172A"/>
    <w:rsid w:val="00D976EB"/>
    <w:rsid w:val="00DB4D65"/>
    <w:rsid w:val="00E01093"/>
    <w:rsid w:val="00E113F8"/>
    <w:rsid w:val="00E25E1E"/>
    <w:rsid w:val="00E32251"/>
    <w:rsid w:val="00E47D3A"/>
    <w:rsid w:val="00E55D57"/>
    <w:rsid w:val="00E71707"/>
    <w:rsid w:val="00E7261D"/>
    <w:rsid w:val="00E77B56"/>
    <w:rsid w:val="00E922B4"/>
    <w:rsid w:val="00EF1CAF"/>
    <w:rsid w:val="00F263A9"/>
    <w:rsid w:val="00F7759D"/>
    <w:rsid w:val="00F82ABA"/>
    <w:rsid w:val="00FA4924"/>
    <w:rsid w:val="00FB27A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1C66"/>
  <w15:docId w15:val="{CB44E799-A1DE-4412-9D46-2DFCDDDA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9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22D5-71BC-4CF7-8965-7EB6FFFE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dschmid</dc:creator>
  <cp:lastModifiedBy>Elaina Bradley</cp:lastModifiedBy>
  <cp:revision>2</cp:revision>
  <cp:lastPrinted>2018-10-12T14:31:00Z</cp:lastPrinted>
  <dcterms:created xsi:type="dcterms:W3CDTF">2020-04-16T21:47:00Z</dcterms:created>
  <dcterms:modified xsi:type="dcterms:W3CDTF">2020-04-16T21:47:00Z</dcterms:modified>
</cp:coreProperties>
</file>