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6B5B" w14:textId="0C41A692" w:rsidR="00D6208E" w:rsidRDefault="00CC135B" w:rsidP="005C5C09">
      <w:pPr>
        <w:pStyle w:val="Heading1"/>
      </w:pPr>
      <w:r w:rsidRPr="00B60201">
        <w:t xml:space="preserve">Guidelines for establishing hotel/motels </w:t>
      </w:r>
      <w:r w:rsidR="005C5C09" w:rsidRPr="00B60201">
        <w:t>as isolation, quarantine, respite or emergency shelters</w:t>
      </w:r>
    </w:p>
    <w:p w14:paraId="4D9FEBCE" w14:textId="5D0248AF" w:rsidR="00B46607" w:rsidRPr="00B46607" w:rsidRDefault="00B46607" w:rsidP="00B46607">
      <w:pPr>
        <w:rPr>
          <w:i/>
        </w:rPr>
      </w:pPr>
      <w:r w:rsidRPr="00B46607">
        <w:rPr>
          <w:i/>
        </w:rPr>
        <w:t xml:space="preserve">Revised for </w:t>
      </w:r>
      <w:r>
        <w:rPr>
          <w:i/>
        </w:rPr>
        <w:t>u</w:t>
      </w:r>
      <w:r w:rsidRPr="00B46607">
        <w:rPr>
          <w:i/>
        </w:rPr>
        <w:t xml:space="preserve">se by the Ohio </w:t>
      </w:r>
      <w:proofErr w:type="spellStart"/>
      <w:r w:rsidRPr="00B46607">
        <w:rPr>
          <w:i/>
        </w:rPr>
        <w:t>BoSCoC</w:t>
      </w:r>
      <w:proofErr w:type="spellEnd"/>
    </w:p>
    <w:p w14:paraId="61AB246A" w14:textId="517B5348" w:rsidR="00CC135B" w:rsidRPr="00B60201" w:rsidRDefault="00CC135B"/>
    <w:p w14:paraId="72E6839B" w14:textId="6DD615A1" w:rsidR="006E4476" w:rsidRPr="00B60201" w:rsidRDefault="006E4476">
      <w:pPr>
        <w:rPr>
          <w:b/>
          <w:bCs/>
          <w:sz w:val="28"/>
          <w:szCs w:val="28"/>
        </w:rPr>
      </w:pPr>
      <w:r w:rsidRPr="00B60201">
        <w:rPr>
          <w:b/>
          <w:bCs/>
          <w:sz w:val="28"/>
          <w:szCs w:val="28"/>
        </w:rPr>
        <w:t xml:space="preserve">This guidance is intended to help communities establish non-congregate options </w:t>
      </w:r>
      <w:r w:rsidR="00533BF9" w:rsidRPr="00B60201">
        <w:rPr>
          <w:b/>
          <w:bCs/>
          <w:sz w:val="28"/>
          <w:szCs w:val="28"/>
        </w:rPr>
        <w:t xml:space="preserve">using hotel/motel settings </w:t>
      </w:r>
      <w:r w:rsidRPr="00B60201">
        <w:rPr>
          <w:b/>
          <w:bCs/>
          <w:sz w:val="28"/>
          <w:szCs w:val="28"/>
        </w:rPr>
        <w:t>during the COVID-19 crisis.</w:t>
      </w:r>
    </w:p>
    <w:p w14:paraId="51235194" w14:textId="77777777" w:rsidR="00533BF9" w:rsidRPr="00B60201" w:rsidRDefault="00533BF9"/>
    <w:p w14:paraId="138AF04E" w14:textId="5F4BB7BD" w:rsidR="006E4476" w:rsidRPr="00B60201" w:rsidRDefault="006E4476">
      <w:r w:rsidRPr="00B60201">
        <w:t xml:space="preserve">For </w:t>
      </w:r>
      <w:r w:rsidR="00F85D3E" w:rsidRPr="00B60201">
        <w:t xml:space="preserve">the </w:t>
      </w:r>
      <w:r w:rsidRPr="00B60201">
        <w:t xml:space="preserve">purpose of this document, we describe </w:t>
      </w:r>
      <w:r w:rsidR="008502B7" w:rsidRPr="00B60201">
        <w:t xml:space="preserve">the following </w:t>
      </w:r>
      <w:r w:rsidRPr="00B60201">
        <w:t xml:space="preserve">types of </w:t>
      </w:r>
      <w:r w:rsidR="008502B7" w:rsidRPr="00B60201">
        <w:t xml:space="preserve">non-congregate </w:t>
      </w:r>
      <w:r w:rsidRPr="00B60201">
        <w:t>arrangements</w:t>
      </w:r>
      <w:r w:rsidR="008502B7" w:rsidRPr="00B60201">
        <w:t xml:space="preserve"> </w:t>
      </w:r>
      <w:r w:rsidR="007903B7" w:rsidRPr="00B60201">
        <w:t>in hotel/motel settings</w:t>
      </w:r>
      <w:r w:rsidRPr="00B60201">
        <w:t>:</w:t>
      </w:r>
    </w:p>
    <w:p w14:paraId="0BA6E2BC" w14:textId="037FB737" w:rsidR="006E4476" w:rsidRPr="00B60201" w:rsidRDefault="006E4476" w:rsidP="006E4476">
      <w:pPr>
        <w:pStyle w:val="CommentText"/>
        <w:numPr>
          <w:ilvl w:val="0"/>
          <w:numId w:val="4"/>
        </w:numPr>
        <w:rPr>
          <w:sz w:val="24"/>
          <w:szCs w:val="24"/>
        </w:rPr>
      </w:pPr>
      <w:r w:rsidRPr="00B60201">
        <w:rPr>
          <w:b/>
          <w:bCs/>
          <w:sz w:val="24"/>
          <w:szCs w:val="24"/>
        </w:rPr>
        <w:t>Isolation/Quarantine</w:t>
      </w:r>
      <w:r w:rsidRPr="00B60201">
        <w:rPr>
          <w:sz w:val="24"/>
          <w:szCs w:val="24"/>
        </w:rPr>
        <w:t xml:space="preserve"> units have similar operational requirements and could be operated in a single site with individual rooms.</w:t>
      </w:r>
    </w:p>
    <w:p w14:paraId="5A586120" w14:textId="723F90E7" w:rsidR="006E4476" w:rsidRPr="00B60201" w:rsidRDefault="006E4476" w:rsidP="006E4476">
      <w:pPr>
        <w:pStyle w:val="CommentText"/>
        <w:numPr>
          <w:ilvl w:val="1"/>
          <w:numId w:val="4"/>
        </w:numPr>
        <w:rPr>
          <w:sz w:val="24"/>
          <w:szCs w:val="24"/>
        </w:rPr>
      </w:pPr>
      <w:r w:rsidRPr="00B60201">
        <w:rPr>
          <w:b/>
          <w:bCs/>
          <w:sz w:val="24"/>
          <w:szCs w:val="24"/>
        </w:rPr>
        <w:t>Isolation</w:t>
      </w:r>
      <w:r w:rsidRPr="00B60201">
        <w:rPr>
          <w:sz w:val="24"/>
          <w:szCs w:val="24"/>
        </w:rPr>
        <w:t xml:space="preserve"> units are for people who are symptomatic and either confirmed as COVID+ or are under investigation to determine COVID status, but do not require hospitalization.</w:t>
      </w:r>
    </w:p>
    <w:p w14:paraId="32EB672F" w14:textId="67161E02" w:rsidR="006E4476" w:rsidRPr="00B60201" w:rsidRDefault="006E4476" w:rsidP="006E4476">
      <w:pPr>
        <w:pStyle w:val="CommentText"/>
        <w:numPr>
          <w:ilvl w:val="1"/>
          <w:numId w:val="4"/>
        </w:numPr>
        <w:rPr>
          <w:sz w:val="24"/>
          <w:szCs w:val="24"/>
        </w:rPr>
      </w:pPr>
      <w:r w:rsidRPr="00B60201">
        <w:rPr>
          <w:b/>
          <w:bCs/>
          <w:sz w:val="24"/>
          <w:szCs w:val="24"/>
        </w:rPr>
        <w:t>Quarantine</w:t>
      </w:r>
      <w:r w:rsidRPr="00B60201">
        <w:rPr>
          <w:sz w:val="24"/>
          <w:szCs w:val="24"/>
        </w:rPr>
        <w:t xml:space="preserve"> units are for people who are asymptomatic but believe to have been exposed.</w:t>
      </w:r>
      <w:r w:rsidR="00846995" w:rsidRPr="00B60201">
        <w:rPr>
          <w:sz w:val="24"/>
          <w:szCs w:val="24"/>
        </w:rPr>
        <w:t xml:space="preserve"> </w:t>
      </w:r>
    </w:p>
    <w:p w14:paraId="52608A92" w14:textId="69685D78" w:rsidR="006E4476" w:rsidRPr="00B60201" w:rsidRDefault="008502B7" w:rsidP="006E4476">
      <w:pPr>
        <w:pStyle w:val="CommentText"/>
        <w:numPr>
          <w:ilvl w:val="0"/>
          <w:numId w:val="4"/>
        </w:numPr>
        <w:rPr>
          <w:sz w:val="24"/>
          <w:szCs w:val="24"/>
        </w:rPr>
      </w:pPr>
      <w:r w:rsidRPr="00B60201">
        <w:rPr>
          <w:b/>
          <w:bCs/>
          <w:sz w:val="24"/>
          <w:szCs w:val="24"/>
        </w:rPr>
        <w:t>Specialized</w:t>
      </w:r>
      <w:r w:rsidR="006E4476" w:rsidRPr="00B60201">
        <w:rPr>
          <w:sz w:val="24"/>
          <w:szCs w:val="24"/>
        </w:rPr>
        <w:t xml:space="preserve"> units are for people who have high risk of poor outcomes if they become COVID+ or require assistance with ADL’s or </w:t>
      </w:r>
      <w:r w:rsidR="006E4476" w:rsidRPr="00B60201">
        <w:rPr>
          <w:rFonts w:eastAsia="Times New Roman" w:cstheme="minorHAnsi"/>
          <w:sz w:val="24"/>
          <w:szCs w:val="24"/>
        </w:rPr>
        <w:t>ha</w:t>
      </w:r>
      <w:r w:rsidR="00F85D3E" w:rsidRPr="00B60201">
        <w:rPr>
          <w:rFonts w:eastAsia="Times New Roman" w:cstheme="minorHAnsi"/>
          <w:sz w:val="24"/>
          <w:szCs w:val="24"/>
        </w:rPr>
        <w:t>ve</w:t>
      </w:r>
      <w:r w:rsidR="006E4476" w:rsidRPr="00B60201">
        <w:rPr>
          <w:rFonts w:eastAsia="Times New Roman" w:cstheme="minorHAnsi"/>
          <w:sz w:val="24"/>
          <w:szCs w:val="24"/>
        </w:rPr>
        <w:t xml:space="preserve"> high behavioral health needs that cannot be accommodated in a congregate shelter</w:t>
      </w:r>
      <w:r w:rsidR="00F85D3E" w:rsidRPr="00B60201">
        <w:rPr>
          <w:rFonts w:eastAsia="Times New Roman" w:cstheme="minorHAnsi"/>
          <w:sz w:val="24"/>
          <w:szCs w:val="24"/>
        </w:rPr>
        <w:t>.</w:t>
      </w:r>
      <w:r w:rsidR="00BB5FA7">
        <w:rPr>
          <w:rFonts w:eastAsia="Times New Roman" w:cstheme="minorHAnsi"/>
          <w:sz w:val="24"/>
          <w:szCs w:val="24"/>
        </w:rPr>
        <w:t xml:space="preserve">  </w:t>
      </w:r>
    </w:p>
    <w:p w14:paraId="13F76A5E" w14:textId="4C6181EA" w:rsidR="006E4476" w:rsidRPr="00B60201" w:rsidRDefault="006E4476" w:rsidP="006E4476">
      <w:pPr>
        <w:pStyle w:val="CommentText"/>
        <w:numPr>
          <w:ilvl w:val="0"/>
          <w:numId w:val="4"/>
        </w:numPr>
        <w:rPr>
          <w:sz w:val="24"/>
          <w:szCs w:val="24"/>
        </w:rPr>
      </w:pPr>
      <w:r w:rsidRPr="00B60201">
        <w:rPr>
          <w:b/>
          <w:bCs/>
          <w:sz w:val="24"/>
          <w:szCs w:val="24"/>
        </w:rPr>
        <w:t>Basic hotel shelter</w:t>
      </w:r>
      <w:r w:rsidRPr="00B60201">
        <w:rPr>
          <w:sz w:val="24"/>
          <w:szCs w:val="24"/>
        </w:rPr>
        <w:t xml:space="preserve"> </w:t>
      </w:r>
      <w:r w:rsidR="001E4B97">
        <w:rPr>
          <w:sz w:val="24"/>
          <w:szCs w:val="24"/>
        </w:rPr>
        <w:t xml:space="preserve">(also called shelter overflow) </w:t>
      </w:r>
      <w:r w:rsidRPr="00B60201">
        <w:rPr>
          <w:sz w:val="24"/>
          <w:szCs w:val="24"/>
        </w:rPr>
        <w:t xml:space="preserve">units are for people who are asymptomatic and </w:t>
      </w:r>
      <w:r w:rsidR="00F85D3E" w:rsidRPr="00B60201">
        <w:rPr>
          <w:sz w:val="24"/>
          <w:szCs w:val="24"/>
        </w:rPr>
        <w:t xml:space="preserve">are </w:t>
      </w:r>
      <w:r w:rsidRPr="00B60201">
        <w:rPr>
          <w:sz w:val="24"/>
          <w:szCs w:val="24"/>
        </w:rPr>
        <w:t>not believed to have been exposed.</w:t>
      </w:r>
    </w:p>
    <w:p w14:paraId="3840AD85" w14:textId="77777777" w:rsidR="00533BF9" w:rsidRPr="00B60201" w:rsidRDefault="00533BF9" w:rsidP="00846995">
      <w:pPr>
        <w:pStyle w:val="CommentText"/>
        <w:rPr>
          <w:sz w:val="24"/>
          <w:szCs w:val="24"/>
        </w:rPr>
      </w:pPr>
    </w:p>
    <w:p w14:paraId="07240870" w14:textId="2064EE19" w:rsidR="00533BF9" w:rsidRPr="00B60201" w:rsidRDefault="00846995" w:rsidP="00846995">
      <w:pPr>
        <w:pStyle w:val="CommentText"/>
        <w:rPr>
          <w:sz w:val="24"/>
          <w:szCs w:val="24"/>
        </w:rPr>
      </w:pPr>
      <w:r w:rsidRPr="00B60201">
        <w:rPr>
          <w:sz w:val="24"/>
          <w:szCs w:val="24"/>
        </w:rPr>
        <w:t>There are a set of common guidelines that apply to all hotel/motel settings.  These are described in the initial section followed by a specific set of recommendations for each type that should be in place in addition to the common guidelines.</w:t>
      </w:r>
      <w:r w:rsidR="00BC6728" w:rsidRPr="00B60201">
        <w:rPr>
          <w:sz w:val="24"/>
          <w:szCs w:val="24"/>
        </w:rPr>
        <w:t xml:space="preserve"> </w:t>
      </w:r>
    </w:p>
    <w:p w14:paraId="5B0EEDCD" w14:textId="66C5BE91" w:rsidR="009B26B9" w:rsidRPr="00B60201" w:rsidRDefault="009B26B9" w:rsidP="00846995">
      <w:pPr>
        <w:pStyle w:val="CommentText"/>
        <w:rPr>
          <w:sz w:val="24"/>
          <w:szCs w:val="24"/>
        </w:rPr>
      </w:pPr>
    </w:p>
    <w:p w14:paraId="4B2CAC7F" w14:textId="6FF5A686" w:rsidR="009B26B9" w:rsidRPr="00B60201" w:rsidRDefault="009B26B9" w:rsidP="00846995">
      <w:pPr>
        <w:pStyle w:val="CommentText"/>
        <w:rPr>
          <w:sz w:val="24"/>
          <w:szCs w:val="24"/>
        </w:rPr>
      </w:pPr>
      <w:r w:rsidRPr="00B60201">
        <w:rPr>
          <w:sz w:val="24"/>
          <w:szCs w:val="24"/>
        </w:rPr>
        <w:t xml:space="preserve">All planning for Isolation, Quarantine, and Specialized </w:t>
      </w:r>
      <w:r w:rsidR="005941D3" w:rsidRPr="00B60201">
        <w:rPr>
          <w:sz w:val="24"/>
          <w:szCs w:val="24"/>
        </w:rPr>
        <w:t xml:space="preserve">units must be undertaken with the local health department and your local healthcare system. Providing these spaces for people experiencing homelessness should not be separate from the overall community approach.  </w:t>
      </w:r>
    </w:p>
    <w:p w14:paraId="4330A151" w14:textId="3BA985F4" w:rsidR="00465FF6" w:rsidRPr="00B60201" w:rsidRDefault="00465FF6" w:rsidP="00846995">
      <w:pPr>
        <w:pStyle w:val="CommentText"/>
        <w:rPr>
          <w:sz w:val="24"/>
          <w:szCs w:val="24"/>
        </w:rPr>
      </w:pPr>
    </w:p>
    <w:p w14:paraId="7184C033" w14:textId="1D3BF64F" w:rsidR="00465FF6" w:rsidRPr="00B60201" w:rsidRDefault="00465FF6" w:rsidP="00846995">
      <w:pPr>
        <w:pStyle w:val="CommentText"/>
        <w:rPr>
          <w:sz w:val="24"/>
          <w:szCs w:val="24"/>
        </w:rPr>
      </w:pPr>
      <w:r w:rsidRPr="00B60201">
        <w:rPr>
          <w:sz w:val="24"/>
          <w:szCs w:val="24"/>
        </w:rPr>
        <w:t xml:space="preserve">The lead supportive services provider should consult FEMA guidelines and work closely with the appropriate state and local officials to plan for and implement services and operations plans in accordance with FEMA guidelines in order to optimize the ability to seek reimbursement for costs. </w:t>
      </w:r>
      <w:r w:rsidR="009B26B9" w:rsidRPr="00B60201">
        <w:rPr>
          <w:sz w:val="24"/>
          <w:szCs w:val="24"/>
        </w:rPr>
        <w:t xml:space="preserve"> </w:t>
      </w:r>
    </w:p>
    <w:p w14:paraId="02B10D71" w14:textId="77777777" w:rsidR="00533BF9" w:rsidRPr="00B60201" w:rsidRDefault="00533BF9" w:rsidP="00846995">
      <w:pPr>
        <w:pStyle w:val="CommentText"/>
        <w:rPr>
          <w:sz w:val="22"/>
          <w:szCs w:val="22"/>
        </w:rPr>
      </w:pPr>
    </w:p>
    <w:p w14:paraId="09C91B0C" w14:textId="77777777" w:rsidR="00B71ED5" w:rsidRPr="00B60201" w:rsidRDefault="00B71ED5">
      <w:pPr>
        <w:rPr>
          <w:b/>
          <w:bCs/>
        </w:rPr>
      </w:pPr>
      <w:r w:rsidRPr="00B60201">
        <w:rPr>
          <w:b/>
          <w:bCs/>
        </w:rPr>
        <w:br w:type="page"/>
      </w:r>
    </w:p>
    <w:p w14:paraId="5C15B7CE" w14:textId="51D5952F" w:rsidR="00846995" w:rsidRPr="00B60201" w:rsidRDefault="009B26B9" w:rsidP="00846995">
      <w:pPr>
        <w:pStyle w:val="CommentText"/>
        <w:rPr>
          <w:b/>
          <w:bCs/>
          <w:sz w:val="24"/>
          <w:szCs w:val="24"/>
        </w:rPr>
      </w:pPr>
      <w:r w:rsidRPr="00B60201">
        <w:rPr>
          <w:b/>
          <w:bCs/>
          <w:sz w:val="24"/>
          <w:szCs w:val="24"/>
        </w:rPr>
        <w:lastRenderedPageBreak/>
        <w:t>Resources</w:t>
      </w:r>
      <w:r w:rsidR="00BC6728" w:rsidRPr="00B60201">
        <w:rPr>
          <w:b/>
          <w:bCs/>
          <w:sz w:val="24"/>
          <w:szCs w:val="24"/>
        </w:rPr>
        <w:t>:</w:t>
      </w:r>
    </w:p>
    <w:p w14:paraId="5E83D5FF" w14:textId="5D5D5EE6" w:rsidR="001847A4" w:rsidRPr="00B60201" w:rsidRDefault="00555451" w:rsidP="008563A8">
      <w:pPr>
        <w:pStyle w:val="CommentText"/>
        <w:numPr>
          <w:ilvl w:val="0"/>
          <w:numId w:val="8"/>
        </w:numPr>
        <w:rPr>
          <w:sz w:val="24"/>
          <w:szCs w:val="24"/>
        </w:rPr>
      </w:pPr>
      <w:hyperlink r:id="rId7" w:history="1">
        <w:r w:rsidR="001847A4" w:rsidRPr="00B60201">
          <w:rPr>
            <w:rStyle w:val="Hyperlink"/>
            <w:sz w:val="24"/>
            <w:szCs w:val="24"/>
          </w:rPr>
          <w:t>CDC Infection Prevention and Control Considerations for Isolation Sites and Alternate Care Sites</w:t>
        </w:r>
      </w:hyperlink>
      <w:r w:rsidR="001847A4" w:rsidRPr="00B60201">
        <w:rPr>
          <w:sz w:val="24"/>
          <w:szCs w:val="24"/>
        </w:rPr>
        <w:t xml:space="preserve"> (CDC) </w:t>
      </w:r>
    </w:p>
    <w:p w14:paraId="29C8D4D0" w14:textId="77777777" w:rsidR="009B26B9" w:rsidRPr="00B60201" w:rsidRDefault="00555451" w:rsidP="009B26B9">
      <w:pPr>
        <w:pStyle w:val="ListParagraph"/>
        <w:numPr>
          <w:ilvl w:val="0"/>
          <w:numId w:val="8"/>
        </w:numPr>
      </w:pPr>
      <w:hyperlink r:id="rId8" w:history="1">
        <w:r w:rsidR="0049347B" w:rsidRPr="00B60201">
          <w:rPr>
            <w:rStyle w:val="Hyperlink"/>
          </w:rPr>
          <w:t>Alternate Care Sites and Isolation Sites</w:t>
        </w:r>
      </w:hyperlink>
      <w:r w:rsidR="0049347B" w:rsidRPr="00B60201">
        <w:t xml:space="preserve"> (CDC)</w:t>
      </w:r>
    </w:p>
    <w:p w14:paraId="65041C25" w14:textId="6ABCF955" w:rsidR="009B26B9" w:rsidRPr="00B60201" w:rsidRDefault="00555451" w:rsidP="009B26B9">
      <w:pPr>
        <w:pStyle w:val="ListParagraph"/>
        <w:numPr>
          <w:ilvl w:val="0"/>
          <w:numId w:val="8"/>
        </w:numPr>
      </w:pPr>
      <w:hyperlink r:id="rId9" w:history="1">
        <w:r w:rsidR="009B26B9" w:rsidRPr="00B60201">
          <w:rPr>
            <w:rStyle w:val="Hyperlink"/>
          </w:rPr>
          <w:t>Resources to support people experiencing homelessness</w:t>
        </w:r>
      </w:hyperlink>
      <w:r w:rsidR="009B26B9" w:rsidRPr="00B60201">
        <w:t xml:space="preserve"> (CDC)</w:t>
      </w:r>
    </w:p>
    <w:p w14:paraId="355C7FAD" w14:textId="06652297" w:rsidR="00465FF6" w:rsidRPr="00B60201" w:rsidRDefault="00555451" w:rsidP="008563A8">
      <w:pPr>
        <w:pStyle w:val="ListParagraph"/>
        <w:numPr>
          <w:ilvl w:val="0"/>
          <w:numId w:val="8"/>
        </w:numPr>
        <w:rPr>
          <w:rFonts w:eastAsiaTheme="majorEastAsia"/>
        </w:rPr>
      </w:pPr>
      <w:hyperlink r:id="rId10" w:history="1">
        <w:r w:rsidR="00465FF6" w:rsidRPr="00B60201">
          <w:rPr>
            <w:rStyle w:val="Hyperlink"/>
          </w:rPr>
          <w:t>Coronavirus (COVID-19) Pandemic: Non-Congregate Sheltering</w:t>
        </w:r>
      </w:hyperlink>
      <w:r w:rsidR="00465FF6" w:rsidRPr="00B60201">
        <w:t xml:space="preserve"> (FEMA)</w:t>
      </w:r>
    </w:p>
    <w:p w14:paraId="0F834BE7" w14:textId="4A51D8D6" w:rsidR="007F673D" w:rsidRDefault="00555451" w:rsidP="009B26B9">
      <w:pPr>
        <w:pStyle w:val="ListParagraph"/>
        <w:numPr>
          <w:ilvl w:val="0"/>
          <w:numId w:val="8"/>
        </w:numPr>
      </w:pPr>
      <w:hyperlink r:id="rId11" w:history="1">
        <w:r w:rsidR="00C61D61" w:rsidRPr="00B60201">
          <w:rPr>
            <w:rStyle w:val="Hyperlink"/>
          </w:rPr>
          <w:t>Coronavirus (COVID-19) Pandemic: Emergency Medical Care</w:t>
        </w:r>
      </w:hyperlink>
      <w:r w:rsidR="00C61D61" w:rsidRPr="00B60201">
        <w:t xml:space="preserve"> (FEMA)</w:t>
      </w:r>
    </w:p>
    <w:p w14:paraId="40F859FE" w14:textId="44B031FE" w:rsidR="00BF14BB" w:rsidRPr="00BF14BB" w:rsidRDefault="00555451" w:rsidP="00BF14BB">
      <w:pPr>
        <w:pStyle w:val="ListParagraph"/>
        <w:numPr>
          <w:ilvl w:val="0"/>
          <w:numId w:val="8"/>
        </w:numPr>
        <w:rPr>
          <w:rFonts w:eastAsia="Times New Roman" w:cstheme="minorHAnsi"/>
        </w:rPr>
      </w:pPr>
      <w:hyperlink r:id="rId12" w:history="1">
        <w:r w:rsidR="00BF14BB" w:rsidRPr="00B60201">
          <w:rPr>
            <w:rStyle w:val="Hyperlink"/>
            <w:rFonts w:eastAsia="Times New Roman" w:cstheme="minorHAnsi"/>
          </w:rPr>
          <w:t>NON-CONGREGATE APPROACHES TO SHELTERING FOR COVID-19 HOMELESS RESPONSE</w:t>
        </w:r>
      </w:hyperlink>
      <w:r w:rsidR="00BF14BB" w:rsidRPr="00B60201">
        <w:rPr>
          <w:rFonts w:eastAsia="Times New Roman" w:cstheme="minorHAnsi"/>
        </w:rPr>
        <w:t xml:space="preserve"> (HUD)</w:t>
      </w:r>
    </w:p>
    <w:p w14:paraId="699E40B3" w14:textId="77777777" w:rsidR="005941D3" w:rsidRPr="00B60201" w:rsidRDefault="00555451" w:rsidP="005941D3">
      <w:pPr>
        <w:pStyle w:val="ListParagraph"/>
        <w:numPr>
          <w:ilvl w:val="0"/>
          <w:numId w:val="9"/>
        </w:numPr>
      </w:pPr>
      <w:hyperlink r:id="rId13" w:history="1">
        <w:r w:rsidR="007F673D" w:rsidRPr="00B60201">
          <w:rPr>
            <w:rStyle w:val="Hyperlink"/>
          </w:rPr>
          <w:t>Eligible ESG Program Costs for Infectious Disease Preparedness</w:t>
        </w:r>
      </w:hyperlink>
      <w:r w:rsidR="007F673D" w:rsidRPr="00B60201">
        <w:t xml:space="preserve"> (HUD)</w:t>
      </w:r>
    </w:p>
    <w:p w14:paraId="071F768B" w14:textId="1265E210" w:rsidR="009B26B9" w:rsidRPr="00B60201" w:rsidRDefault="00555451" w:rsidP="005941D3">
      <w:pPr>
        <w:pStyle w:val="ListParagraph"/>
        <w:numPr>
          <w:ilvl w:val="0"/>
          <w:numId w:val="9"/>
        </w:numPr>
      </w:pPr>
      <w:hyperlink r:id="rId14" w:history="1">
        <w:r w:rsidR="009B26B9" w:rsidRPr="00B60201">
          <w:rPr>
            <w:rStyle w:val="Hyperlink"/>
            <w:color w:val="112E51"/>
          </w:rPr>
          <w:t>Reinforcing the Homelessness Crisis Response: Lessons from Seattle &amp; King County</w:t>
        </w:r>
      </w:hyperlink>
      <w:r w:rsidR="009B26B9" w:rsidRPr="00B60201">
        <w:t xml:space="preserve"> (USICH)</w:t>
      </w:r>
    </w:p>
    <w:p w14:paraId="61C40060" w14:textId="2E04177D" w:rsidR="009B26B9" w:rsidRPr="00B60201" w:rsidRDefault="00555451" w:rsidP="009B26B9">
      <w:pPr>
        <w:pStyle w:val="ListParagraph"/>
        <w:numPr>
          <w:ilvl w:val="0"/>
          <w:numId w:val="9"/>
        </w:numPr>
      </w:pPr>
      <w:hyperlink r:id="rId15" w:history="1">
        <w:r w:rsidR="009B26B9" w:rsidRPr="00B60201">
          <w:rPr>
            <w:rStyle w:val="Hyperlink"/>
            <w:color w:val="112E51"/>
          </w:rPr>
          <w:t>COVID-19 Planning and Response: Isolation and Quarantine: Lessons Learned from King County,</w:t>
        </w:r>
      </w:hyperlink>
      <w:r w:rsidR="009B26B9" w:rsidRPr="00B60201">
        <w:t xml:space="preserve"> (USICH)</w:t>
      </w:r>
    </w:p>
    <w:p w14:paraId="6E05F411" w14:textId="5E0FB924" w:rsidR="009B26B9" w:rsidRPr="00B60201" w:rsidRDefault="00555451" w:rsidP="009B26B9">
      <w:pPr>
        <w:pStyle w:val="ListParagraph"/>
        <w:numPr>
          <w:ilvl w:val="0"/>
          <w:numId w:val="9"/>
        </w:numPr>
      </w:pPr>
      <w:hyperlink r:id="rId16" w:history="1">
        <w:r w:rsidR="009B26B9" w:rsidRPr="00B60201">
          <w:rPr>
            <w:rStyle w:val="Hyperlink"/>
            <w:color w:val="112E51"/>
            <w:shd w:val="clear" w:color="auto" w:fill="FFFFFF"/>
          </w:rPr>
          <w:t>VIDEO: A Look Inside the Seattle/King County Quarantine Facility</w:t>
        </w:r>
      </w:hyperlink>
      <w:r w:rsidR="009B26B9" w:rsidRPr="00B60201">
        <w:rPr>
          <w:color w:val="444444"/>
          <w:shd w:val="clear" w:color="auto" w:fill="FFFFFF"/>
        </w:rPr>
        <w:t> (Seattle King County Public Health)</w:t>
      </w:r>
    </w:p>
    <w:p w14:paraId="5A92FBF8" w14:textId="1AED70CB" w:rsidR="009B26B9" w:rsidRPr="00B60201" w:rsidRDefault="00555451" w:rsidP="009B26B9">
      <w:pPr>
        <w:pStyle w:val="ListParagraph"/>
        <w:numPr>
          <w:ilvl w:val="0"/>
          <w:numId w:val="9"/>
        </w:numPr>
        <w:rPr>
          <w:rFonts w:eastAsia="Times New Roman" w:cs="Times New Roman"/>
        </w:rPr>
      </w:pPr>
      <w:hyperlink r:id="rId17" w:history="1">
        <w:r w:rsidR="009B26B9" w:rsidRPr="00B60201">
          <w:rPr>
            <w:rStyle w:val="Hyperlink"/>
            <w:color w:val="auto"/>
          </w:rPr>
          <w:t>Community-level COVID-19 Homelessness Planning &amp; Response Dashboard</w:t>
        </w:r>
      </w:hyperlink>
      <w:r w:rsidR="009B26B9" w:rsidRPr="00B60201">
        <w:t xml:space="preserve"> (</w:t>
      </w:r>
      <w:r w:rsidR="009B26B9" w:rsidRPr="00B60201">
        <w:rPr>
          <w:rFonts w:eastAsia="Times New Roman" w:cs="Times New Roman"/>
          <w:shd w:val="clear" w:color="auto" w:fill="FFFFFF"/>
        </w:rPr>
        <w:t>Dennis Culhane, Dan Treglia, Ken Steif, Randall Kuhn, and Thomas Byrne)</w:t>
      </w:r>
    </w:p>
    <w:p w14:paraId="59041346" w14:textId="73055283" w:rsidR="008563A8" w:rsidRPr="00B60201" w:rsidRDefault="00555451" w:rsidP="008563A8">
      <w:pPr>
        <w:pStyle w:val="ListParagraph"/>
        <w:numPr>
          <w:ilvl w:val="0"/>
          <w:numId w:val="8"/>
        </w:numPr>
      </w:pPr>
      <w:hyperlink r:id="rId18" w:history="1">
        <w:r w:rsidR="008563A8" w:rsidRPr="00B60201">
          <w:rPr>
            <w:rStyle w:val="Hyperlink"/>
          </w:rPr>
          <w:t>A High-Level Policies and Procedures Guide for Isolation Sites for People Experiencing Homelessness</w:t>
        </w:r>
      </w:hyperlink>
      <w:r w:rsidR="008563A8" w:rsidRPr="00B60201">
        <w:t xml:space="preserve"> (HomelessHub, Canada)</w:t>
      </w:r>
    </w:p>
    <w:p w14:paraId="7AC47E78" w14:textId="77777777" w:rsidR="006E4476" w:rsidRPr="00B60201" w:rsidRDefault="006E4476">
      <w:pPr>
        <w:rPr>
          <w:b/>
          <w:bCs/>
          <w:sz w:val="28"/>
          <w:szCs w:val="28"/>
        </w:rPr>
      </w:pPr>
    </w:p>
    <w:p w14:paraId="0336E11A" w14:textId="6B03BD28" w:rsidR="00CC135B" w:rsidRPr="00B60201" w:rsidRDefault="00846995">
      <w:pPr>
        <w:rPr>
          <w:b/>
          <w:bCs/>
          <w:sz w:val="28"/>
          <w:szCs w:val="28"/>
        </w:rPr>
      </w:pPr>
      <w:r w:rsidRPr="00B60201">
        <w:rPr>
          <w:b/>
          <w:bCs/>
          <w:sz w:val="28"/>
          <w:szCs w:val="28"/>
        </w:rPr>
        <w:t>Common Guidelines for a</w:t>
      </w:r>
      <w:r w:rsidR="002C708E" w:rsidRPr="00B60201">
        <w:rPr>
          <w:b/>
          <w:bCs/>
          <w:sz w:val="28"/>
          <w:szCs w:val="28"/>
        </w:rPr>
        <w:t xml:space="preserve">ll hotel/motel </w:t>
      </w:r>
      <w:r w:rsidRPr="00B60201">
        <w:rPr>
          <w:b/>
          <w:bCs/>
          <w:sz w:val="28"/>
          <w:szCs w:val="28"/>
        </w:rPr>
        <w:t>models:</w:t>
      </w:r>
    </w:p>
    <w:p w14:paraId="56B8B694" w14:textId="5DEF2A3A" w:rsidR="00B40B02" w:rsidRPr="00B60201" w:rsidRDefault="006A4302" w:rsidP="00B40B02">
      <w:pPr>
        <w:ind w:left="360"/>
        <w:rPr>
          <w:b/>
          <w:bCs/>
          <w:u w:val="single"/>
        </w:rPr>
      </w:pPr>
      <w:r w:rsidRPr="00B60201">
        <w:rPr>
          <w:b/>
          <w:bCs/>
          <w:u w:val="single"/>
        </w:rPr>
        <w:t>Staffing</w:t>
      </w:r>
    </w:p>
    <w:p w14:paraId="3CF0F9D5" w14:textId="53C1D123" w:rsidR="007952B0" w:rsidRDefault="007952B0" w:rsidP="002C708E">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All settings will likely need </w:t>
      </w:r>
      <w:r w:rsidR="006A4302" w:rsidRPr="00B60201">
        <w:rPr>
          <w:rFonts w:cstheme="minorHAnsi"/>
          <w:color w:val="000000"/>
        </w:rPr>
        <w:t xml:space="preserve">some type of </w:t>
      </w:r>
      <w:r w:rsidRPr="00B60201">
        <w:rPr>
          <w:rFonts w:cstheme="minorHAnsi"/>
          <w:color w:val="000000"/>
        </w:rPr>
        <w:t xml:space="preserve">on-site staff </w:t>
      </w:r>
      <w:r w:rsidR="006A4302" w:rsidRPr="00B60201">
        <w:rPr>
          <w:rFonts w:cstheme="minorHAnsi"/>
          <w:color w:val="000000"/>
        </w:rPr>
        <w:t xml:space="preserve">presence </w:t>
      </w:r>
      <w:r w:rsidRPr="00B60201">
        <w:rPr>
          <w:rFonts w:cstheme="minorHAnsi"/>
          <w:color w:val="000000"/>
        </w:rPr>
        <w:t xml:space="preserve">24/7, including mix of </w:t>
      </w:r>
      <w:r w:rsidR="006A4302" w:rsidRPr="00B60201">
        <w:rPr>
          <w:rFonts w:cstheme="minorHAnsi"/>
          <w:color w:val="000000"/>
        </w:rPr>
        <w:t xml:space="preserve">the standard </w:t>
      </w:r>
      <w:r w:rsidR="00B66D21" w:rsidRPr="00B60201">
        <w:rPr>
          <w:rFonts w:cstheme="minorHAnsi"/>
          <w:color w:val="000000"/>
        </w:rPr>
        <w:t>staff</w:t>
      </w:r>
      <w:r w:rsidR="005327D4" w:rsidRPr="00B60201">
        <w:rPr>
          <w:rFonts w:cstheme="minorHAnsi"/>
          <w:color w:val="000000"/>
        </w:rPr>
        <w:t>ing provided by the hotel operator</w:t>
      </w:r>
      <w:r w:rsidR="006A4302" w:rsidRPr="00B60201">
        <w:rPr>
          <w:rFonts w:cstheme="minorHAnsi"/>
          <w:color w:val="000000"/>
        </w:rPr>
        <w:t xml:space="preserve"> (e.g. front desk, maintenance, security) and additional services staff provided by the community organization responsible for services at the hotel/motel. </w:t>
      </w:r>
    </w:p>
    <w:p w14:paraId="4D811178" w14:textId="078C9771" w:rsidR="001E4B97" w:rsidRPr="00B60201" w:rsidRDefault="001E4B97" w:rsidP="001E4B97">
      <w:pPr>
        <w:pStyle w:val="ListParagraph"/>
        <w:numPr>
          <w:ilvl w:val="1"/>
          <w:numId w:val="2"/>
        </w:numPr>
        <w:autoSpaceDE w:val="0"/>
        <w:autoSpaceDN w:val="0"/>
        <w:adjustRightInd w:val="0"/>
        <w:rPr>
          <w:rFonts w:cstheme="minorHAnsi"/>
          <w:color w:val="000000"/>
        </w:rPr>
      </w:pPr>
      <w:r>
        <w:rPr>
          <w:rFonts w:cstheme="minorHAnsi"/>
          <w:color w:val="000000"/>
        </w:rPr>
        <w:t xml:space="preserve">This will vary based on the level of care needs of the residents. For example, if using hotel units for shelter overflow purposes only, the staffing need will be significantly less </w:t>
      </w:r>
    </w:p>
    <w:p w14:paraId="768D7C70" w14:textId="5811E1CE" w:rsidR="00B40B02" w:rsidRPr="00B60201" w:rsidRDefault="00B40B02" w:rsidP="00B40B02">
      <w:pPr>
        <w:pStyle w:val="ListParagraph"/>
        <w:numPr>
          <w:ilvl w:val="0"/>
          <w:numId w:val="2"/>
        </w:numPr>
        <w:autoSpaceDE w:val="0"/>
        <w:autoSpaceDN w:val="0"/>
        <w:adjustRightInd w:val="0"/>
        <w:rPr>
          <w:rFonts w:cstheme="minorHAnsi"/>
          <w:color w:val="000000"/>
        </w:rPr>
      </w:pPr>
      <w:r w:rsidRPr="00B60201">
        <w:rPr>
          <w:rFonts w:cstheme="minorHAnsi"/>
          <w:color w:val="000000"/>
        </w:rPr>
        <w:t>All staff (hotel/motel and service organization</w:t>
      </w:r>
      <w:r w:rsidR="00F85D3E" w:rsidRPr="00B60201">
        <w:rPr>
          <w:rFonts w:cstheme="minorHAnsi"/>
          <w:color w:val="000000"/>
        </w:rPr>
        <w:t xml:space="preserve"> staff</w:t>
      </w:r>
      <w:r w:rsidRPr="00B60201">
        <w:rPr>
          <w:rFonts w:cstheme="minorHAnsi"/>
          <w:color w:val="000000"/>
        </w:rPr>
        <w:t xml:space="preserve">) and volunteers are trained in all COVID-19protocols. </w:t>
      </w:r>
    </w:p>
    <w:p w14:paraId="15BCD415" w14:textId="390B975D" w:rsidR="00B40B02" w:rsidRPr="00B60201" w:rsidRDefault="008502B7" w:rsidP="00B20331">
      <w:pPr>
        <w:pStyle w:val="ListParagraph"/>
        <w:numPr>
          <w:ilvl w:val="0"/>
          <w:numId w:val="2"/>
        </w:numPr>
        <w:autoSpaceDE w:val="0"/>
        <w:autoSpaceDN w:val="0"/>
        <w:adjustRightInd w:val="0"/>
        <w:rPr>
          <w:rStyle w:val="Strong"/>
          <w:rFonts w:cstheme="minorHAnsi"/>
          <w:color w:val="000000"/>
        </w:rPr>
      </w:pPr>
      <w:r w:rsidRPr="00B60201">
        <w:rPr>
          <w:rStyle w:val="Strong"/>
          <w:rFonts w:cstheme="minorHAnsi"/>
          <w:b w:val="0"/>
          <w:bCs w:val="0"/>
          <w:color w:val="000000"/>
          <w:shd w:val="clear" w:color="auto" w:fill="FFFFFF"/>
        </w:rPr>
        <w:t xml:space="preserve">Clearly designate the onsite services provider so there </w:t>
      </w:r>
      <w:r w:rsidR="00881770" w:rsidRPr="00B60201">
        <w:rPr>
          <w:rStyle w:val="Strong"/>
          <w:rFonts w:cstheme="minorHAnsi"/>
          <w:b w:val="0"/>
          <w:bCs w:val="0"/>
          <w:color w:val="000000"/>
          <w:shd w:val="clear" w:color="auto" w:fill="FFFFFF"/>
        </w:rPr>
        <w:t>are</w:t>
      </w:r>
      <w:r w:rsidRPr="00B60201">
        <w:rPr>
          <w:rStyle w:val="Strong"/>
          <w:rFonts w:cstheme="minorHAnsi"/>
          <w:b w:val="0"/>
          <w:bCs w:val="0"/>
          <w:color w:val="000000"/>
          <w:shd w:val="clear" w:color="auto" w:fill="FFFFFF"/>
        </w:rPr>
        <w:t xml:space="preserve"> clear lines of authority and accountability</w:t>
      </w:r>
      <w:r w:rsidR="00B40B02" w:rsidRPr="00B60201">
        <w:rPr>
          <w:rStyle w:val="Strong"/>
          <w:rFonts w:cstheme="minorHAnsi"/>
          <w:b w:val="0"/>
          <w:bCs w:val="0"/>
          <w:color w:val="000000"/>
          <w:shd w:val="clear" w:color="auto" w:fill="FFFFFF"/>
        </w:rPr>
        <w:t xml:space="preserve"> between the hotel operator and the service provider.</w:t>
      </w:r>
    </w:p>
    <w:p w14:paraId="1B6B2851" w14:textId="77777777" w:rsidR="004010A0" w:rsidRPr="00B60201" w:rsidRDefault="004010A0" w:rsidP="008502B7">
      <w:pPr>
        <w:autoSpaceDE w:val="0"/>
        <w:autoSpaceDN w:val="0"/>
        <w:adjustRightInd w:val="0"/>
        <w:ind w:left="360"/>
        <w:rPr>
          <w:rFonts w:cstheme="minorHAnsi"/>
          <w:b/>
          <w:bCs/>
          <w:color w:val="000000"/>
        </w:rPr>
      </w:pPr>
    </w:p>
    <w:p w14:paraId="44ADE381" w14:textId="74C9E1F3" w:rsidR="006A4302" w:rsidRPr="00B60201" w:rsidRDefault="008502B7" w:rsidP="008502B7">
      <w:pPr>
        <w:autoSpaceDE w:val="0"/>
        <w:autoSpaceDN w:val="0"/>
        <w:adjustRightInd w:val="0"/>
        <w:ind w:left="360"/>
        <w:rPr>
          <w:rFonts w:cstheme="minorHAnsi"/>
          <w:b/>
          <w:bCs/>
          <w:color w:val="000000"/>
          <w:u w:val="single"/>
        </w:rPr>
      </w:pPr>
      <w:r w:rsidRPr="00B60201">
        <w:rPr>
          <w:rFonts w:cstheme="minorHAnsi"/>
          <w:b/>
          <w:bCs/>
          <w:color w:val="000000"/>
          <w:u w:val="single"/>
        </w:rPr>
        <w:t>Equipment and supplies</w:t>
      </w:r>
    </w:p>
    <w:p w14:paraId="7FEE2B99" w14:textId="450207E2" w:rsidR="00B40B02" w:rsidRPr="00B60201" w:rsidRDefault="00B40B02" w:rsidP="008502B7">
      <w:pPr>
        <w:autoSpaceDE w:val="0"/>
        <w:autoSpaceDN w:val="0"/>
        <w:adjustRightInd w:val="0"/>
        <w:ind w:left="360"/>
        <w:rPr>
          <w:rFonts w:cstheme="minorHAnsi"/>
          <w:b/>
          <w:bCs/>
          <w:i/>
          <w:iCs/>
          <w:color w:val="000000"/>
        </w:rPr>
      </w:pPr>
      <w:r w:rsidRPr="00B60201">
        <w:rPr>
          <w:b/>
          <w:bCs/>
          <w:i/>
          <w:iCs/>
        </w:rPr>
        <w:t>Both hotel operators and service providers</w:t>
      </w:r>
    </w:p>
    <w:p w14:paraId="476B8889" w14:textId="15625ACB" w:rsidR="005327D4" w:rsidRPr="00B60201" w:rsidRDefault="00D43195" w:rsidP="005327D4">
      <w:pPr>
        <w:pStyle w:val="ListParagraph"/>
        <w:numPr>
          <w:ilvl w:val="0"/>
          <w:numId w:val="2"/>
        </w:numPr>
        <w:autoSpaceDE w:val="0"/>
        <w:autoSpaceDN w:val="0"/>
        <w:adjustRightInd w:val="0"/>
        <w:rPr>
          <w:rFonts w:cstheme="minorHAnsi"/>
          <w:color w:val="000000"/>
        </w:rPr>
      </w:pPr>
      <w:r>
        <w:rPr>
          <w:rFonts w:cstheme="minorHAnsi"/>
          <w:color w:val="000000"/>
        </w:rPr>
        <w:t>For I/Q units, e</w:t>
      </w:r>
      <w:r w:rsidR="005327D4" w:rsidRPr="00B60201">
        <w:rPr>
          <w:rFonts w:cstheme="minorHAnsi"/>
          <w:color w:val="000000"/>
        </w:rPr>
        <w:t>nsure access to Personal Protective Equipment (PPE), such as mask, eye protection, gown, gloves</w:t>
      </w:r>
      <w:r w:rsidR="00B71ED5" w:rsidRPr="00B60201">
        <w:rPr>
          <w:rFonts w:cstheme="minorHAnsi"/>
          <w:color w:val="000000"/>
        </w:rPr>
        <w:t>, booties,</w:t>
      </w:r>
      <w:r w:rsidR="005327D4" w:rsidRPr="00B60201">
        <w:rPr>
          <w:rFonts w:cstheme="minorHAnsi"/>
          <w:color w:val="000000"/>
        </w:rPr>
        <w:t xml:space="preserve"> and hand washing supplies for staff to use.</w:t>
      </w:r>
    </w:p>
    <w:p w14:paraId="095508B1" w14:textId="363B7352" w:rsidR="00684D35" w:rsidRPr="00B60201" w:rsidRDefault="00684D35" w:rsidP="005327D4">
      <w:pPr>
        <w:pStyle w:val="ListParagraph"/>
        <w:numPr>
          <w:ilvl w:val="0"/>
          <w:numId w:val="2"/>
        </w:numPr>
        <w:autoSpaceDE w:val="0"/>
        <w:autoSpaceDN w:val="0"/>
        <w:adjustRightInd w:val="0"/>
        <w:rPr>
          <w:rFonts w:cstheme="minorHAnsi"/>
          <w:color w:val="000000"/>
        </w:rPr>
      </w:pPr>
      <w:r w:rsidRPr="00B60201">
        <w:rPr>
          <w:rFonts w:cstheme="minorHAnsi"/>
          <w:color w:val="000000"/>
        </w:rPr>
        <w:t>Clear processes for notifying coordinating entity of new room vacancies and for accepting referrals and orienting new clients to facility</w:t>
      </w:r>
      <w:r w:rsidR="0076695A" w:rsidRPr="00B60201">
        <w:rPr>
          <w:rFonts w:cstheme="minorHAnsi"/>
          <w:color w:val="000000"/>
        </w:rPr>
        <w:t>, protocols, and services</w:t>
      </w:r>
      <w:r w:rsidR="008B195A" w:rsidRPr="00B60201">
        <w:rPr>
          <w:rFonts w:cstheme="minorHAnsi"/>
          <w:color w:val="000000"/>
        </w:rPr>
        <w:t>.</w:t>
      </w:r>
    </w:p>
    <w:p w14:paraId="3719D598" w14:textId="4C938A3C" w:rsidR="002C708E" w:rsidRPr="00B60201" w:rsidRDefault="002C708E" w:rsidP="002C708E">
      <w:pPr>
        <w:pStyle w:val="ListParagraph"/>
        <w:numPr>
          <w:ilvl w:val="0"/>
          <w:numId w:val="2"/>
        </w:numPr>
        <w:autoSpaceDE w:val="0"/>
        <w:autoSpaceDN w:val="0"/>
        <w:adjustRightInd w:val="0"/>
        <w:rPr>
          <w:rFonts w:cstheme="minorHAnsi"/>
          <w:color w:val="000000"/>
        </w:rPr>
      </w:pPr>
      <w:r w:rsidRPr="00B60201">
        <w:rPr>
          <w:rFonts w:cstheme="minorHAnsi"/>
          <w:color w:val="000000"/>
        </w:rPr>
        <w:t>Post signs and informational posters for staff, volunteer</w:t>
      </w:r>
      <w:r w:rsidR="00F85D3E" w:rsidRPr="00B60201">
        <w:rPr>
          <w:rFonts w:cstheme="minorHAnsi"/>
          <w:color w:val="000000"/>
        </w:rPr>
        <w:t>s</w:t>
      </w:r>
      <w:r w:rsidRPr="00B60201">
        <w:rPr>
          <w:rFonts w:cstheme="minorHAnsi"/>
          <w:color w:val="000000"/>
        </w:rPr>
        <w:t>, and client</w:t>
      </w:r>
      <w:r w:rsidR="00F85D3E" w:rsidRPr="00B60201">
        <w:rPr>
          <w:rFonts w:cstheme="minorHAnsi"/>
          <w:color w:val="000000"/>
        </w:rPr>
        <w:t>s’</w:t>
      </w:r>
      <w:r w:rsidRPr="00B60201">
        <w:rPr>
          <w:rFonts w:cstheme="minorHAnsi"/>
          <w:color w:val="000000"/>
        </w:rPr>
        <w:t xml:space="preserve"> awareness about COVID-19, cough etiquette, and appropriate handwashing.</w:t>
      </w:r>
      <w:r w:rsidR="00BC6728" w:rsidRPr="00B60201">
        <w:rPr>
          <w:rFonts w:cstheme="minorHAnsi"/>
          <w:color w:val="000000"/>
        </w:rPr>
        <w:t xml:space="preserve"> See</w:t>
      </w:r>
      <w:r w:rsidRPr="00B60201">
        <w:rPr>
          <w:rFonts w:cstheme="minorHAnsi"/>
          <w:color w:val="000000"/>
        </w:rPr>
        <w:t xml:space="preserve"> </w:t>
      </w:r>
      <w:hyperlink r:id="rId19" w:history="1">
        <w:r w:rsidR="001847A4" w:rsidRPr="00B60201">
          <w:rPr>
            <w:rStyle w:val="Hyperlink"/>
            <w:rFonts w:cstheme="minorHAnsi"/>
          </w:rPr>
          <w:t>COVID-19 Informational Resources</w:t>
        </w:r>
      </w:hyperlink>
    </w:p>
    <w:p w14:paraId="4F3B9E90" w14:textId="42BFEBD2" w:rsidR="00B40B02" w:rsidRPr="00B60201" w:rsidRDefault="00B40B02" w:rsidP="00B40B02">
      <w:pPr>
        <w:autoSpaceDE w:val="0"/>
        <w:autoSpaceDN w:val="0"/>
        <w:adjustRightInd w:val="0"/>
        <w:ind w:left="360"/>
        <w:rPr>
          <w:rFonts w:cstheme="minorHAnsi"/>
          <w:b/>
          <w:bCs/>
          <w:i/>
          <w:iCs/>
          <w:color w:val="000000"/>
        </w:rPr>
      </w:pPr>
      <w:r w:rsidRPr="00B60201">
        <w:rPr>
          <w:rFonts w:cstheme="minorHAnsi"/>
          <w:b/>
          <w:bCs/>
          <w:i/>
          <w:iCs/>
          <w:color w:val="000000"/>
        </w:rPr>
        <w:t>Hotel operator</w:t>
      </w:r>
    </w:p>
    <w:p w14:paraId="6AA7678C" w14:textId="4F4497C6" w:rsidR="005B2940" w:rsidRPr="00B60201" w:rsidRDefault="005B2940" w:rsidP="006A4302">
      <w:pPr>
        <w:pStyle w:val="ListParagraph"/>
        <w:numPr>
          <w:ilvl w:val="0"/>
          <w:numId w:val="2"/>
        </w:numPr>
        <w:autoSpaceDE w:val="0"/>
        <w:autoSpaceDN w:val="0"/>
        <w:adjustRightInd w:val="0"/>
        <w:rPr>
          <w:rFonts w:cstheme="minorHAnsi"/>
          <w:color w:val="000000"/>
        </w:rPr>
      </w:pPr>
      <w:r w:rsidRPr="00B60201">
        <w:rPr>
          <w:rFonts w:cstheme="minorHAnsi"/>
        </w:rPr>
        <w:t xml:space="preserve">Weekly cleaning </w:t>
      </w:r>
      <w:r w:rsidR="006A4302" w:rsidRPr="00B60201">
        <w:rPr>
          <w:rFonts w:cstheme="minorHAnsi"/>
        </w:rPr>
        <w:t xml:space="preserve">and disinfecting </w:t>
      </w:r>
      <w:r w:rsidRPr="00B60201">
        <w:rPr>
          <w:rFonts w:cstheme="minorHAnsi"/>
        </w:rPr>
        <w:t>of rooms plus at turnover.</w:t>
      </w:r>
      <w:r w:rsidR="006A4302" w:rsidRPr="00B60201">
        <w:rPr>
          <w:rFonts w:cstheme="minorHAnsi"/>
        </w:rPr>
        <w:t xml:space="preserve"> Laundry services for client’s personal laundry as well as bedding provided by hotel/motel operator. Use CDC guidelines </w:t>
      </w:r>
      <w:r w:rsidR="00F85D3E" w:rsidRPr="00B60201">
        <w:rPr>
          <w:rFonts w:cstheme="minorHAnsi"/>
        </w:rPr>
        <w:t xml:space="preserve">for </w:t>
      </w:r>
      <w:hyperlink r:id="rId20" w:history="1">
        <w:r w:rsidR="006A4302" w:rsidRPr="00B60201">
          <w:rPr>
            <w:rStyle w:val="Hyperlink"/>
            <w:rFonts w:cstheme="minorHAnsi"/>
          </w:rPr>
          <w:t>Cleaning and Disinfecting Your Facility</w:t>
        </w:r>
      </w:hyperlink>
      <w:r w:rsidR="006A4302" w:rsidRPr="00B60201">
        <w:rPr>
          <w:rFonts w:cstheme="minorHAnsi"/>
        </w:rPr>
        <w:t xml:space="preserve"> or</w:t>
      </w:r>
      <w:r w:rsidR="006A4302" w:rsidRPr="00B60201">
        <w:t xml:space="preserve"> </w:t>
      </w:r>
      <w:hyperlink r:id="rId21">
        <w:r w:rsidR="006A4302" w:rsidRPr="00B60201">
          <w:rPr>
            <w:color w:val="1155CC"/>
            <w:u w:val="single"/>
          </w:rPr>
          <w:t>Cleaning and Disinfection for Community Facilities</w:t>
        </w:r>
      </w:hyperlink>
      <w:r w:rsidR="006A4302" w:rsidRPr="00B60201">
        <w:rPr>
          <w:color w:val="1155CC"/>
          <w:u w:val="single"/>
        </w:rPr>
        <w:t>.</w:t>
      </w:r>
    </w:p>
    <w:p w14:paraId="45739E55" w14:textId="5661730F" w:rsidR="00B40B02" w:rsidRPr="00B60201" w:rsidRDefault="00B40B02" w:rsidP="00B40B02">
      <w:pPr>
        <w:pStyle w:val="ListParagraph"/>
        <w:numPr>
          <w:ilvl w:val="0"/>
          <w:numId w:val="2"/>
        </w:numPr>
        <w:rPr>
          <w:rFonts w:cstheme="minorHAnsi"/>
        </w:rPr>
      </w:pPr>
      <w:r w:rsidRPr="00B60201">
        <w:rPr>
          <w:rFonts w:cstheme="minorHAnsi"/>
        </w:rPr>
        <w:lastRenderedPageBreak/>
        <w:t xml:space="preserve">Provide personal cleaning supplies for each room unless the room is occupied by </w:t>
      </w:r>
      <w:r w:rsidR="00F85D3E" w:rsidRPr="00B60201">
        <w:rPr>
          <w:rFonts w:cstheme="minorHAnsi"/>
        </w:rPr>
        <w:t xml:space="preserve">a </w:t>
      </w:r>
      <w:r w:rsidRPr="00B60201">
        <w:rPr>
          <w:rFonts w:cstheme="minorHAnsi"/>
        </w:rPr>
        <w:t>child</w:t>
      </w:r>
      <w:r w:rsidR="00F85D3E" w:rsidRPr="00B60201">
        <w:rPr>
          <w:rFonts w:cstheme="minorHAnsi"/>
        </w:rPr>
        <w:t>/ren</w:t>
      </w:r>
      <w:r w:rsidRPr="00B60201">
        <w:rPr>
          <w:rFonts w:cstheme="minorHAnsi"/>
        </w:rPr>
        <w:t xml:space="preserve"> or another person for whom such supplies would not be appropriate. These supplies include tissues, paper towels, cleaners and EPA-registered disinfectants.</w:t>
      </w:r>
    </w:p>
    <w:p w14:paraId="74D5B452" w14:textId="7D0E7B61" w:rsidR="00B40B02" w:rsidRPr="00B60201" w:rsidRDefault="00B40B02" w:rsidP="00B40B02">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Provide access to drinking water, tissues, plastic bags for the proper disposal of used tissues, and a means to wash their hands. </w:t>
      </w:r>
    </w:p>
    <w:p w14:paraId="1F8C6B1E" w14:textId="77777777" w:rsidR="004010A0" w:rsidRPr="00B60201" w:rsidRDefault="004010A0" w:rsidP="008502B7">
      <w:pPr>
        <w:autoSpaceDE w:val="0"/>
        <w:autoSpaceDN w:val="0"/>
        <w:adjustRightInd w:val="0"/>
        <w:ind w:left="360"/>
        <w:rPr>
          <w:rFonts w:cstheme="minorHAnsi"/>
          <w:b/>
          <w:bCs/>
          <w:color w:val="000000"/>
        </w:rPr>
      </w:pPr>
    </w:p>
    <w:p w14:paraId="1F0BC4F9" w14:textId="68142CC8" w:rsidR="008502B7" w:rsidRPr="00B60201" w:rsidRDefault="008502B7" w:rsidP="008502B7">
      <w:pPr>
        <w:autoSpaceDE w:val="0"/>
        <w:autoSpaceDN w:val="0"/>
        <w:adjustRightInd w:val="0"/>
        <w:ind w:left="360"/>
        <w:rPr>
          <w:rFonts w:cstheme="minorHAnsi"/>
          <w:b/>
          <w:bCs/>
          <w:color w:val="000000"/>
          <w:u w:val="single"/>
        </w:rPr>
      </w:pPr>
      <w:r w:rsidRPr="00B60201">
        <w:rPr>
          <w:rFonts w:cstheme="minorHAnsi"/>
          <w:b/>
          <w:bCs/>
          <w:color w:val="000000"/>
          <w:u w:val="single"/>
        </w:rPr>
        <w:t xml:space="preserve">Facility operations </w:t>
      </w:r>
    </w:p>
    <w:p w14:paraId="79CB2AA3" w14:textId="7B2A0506" w:rsidR="00B40B02" w:rsidRPr="00B60201" w:rsidRDefault="00B40B02" w:rsidP="00B40B02">
      <w:pPr>
        <w:autoSpaceDE w:val="0"/>
        <w:autoSpaceDN w:val="0"/>
        <w:adjustRightInd w:val="0"/>
        <w:ind w:left="360"/>
        <w:rPr>
          <w:b/>
          <w:bCs/>
          <w:i/>
          <w:iCs/>
        </w:rPr>
      </w:pPr>
      <w:r w:rsidRPr="00B60201">
        <w:rPr>
          <w:b/>
          <w:bCs/>
          <w:i/>
          <w:iCs/>
        </w:rPr>
        <w:t>Both hotel operators and service providers</w:t>
      </w:r>
    </w:p>
    <w:p w14:paraId="160FBD4E" w14:textId="733D518D" w:rsidR="00B40B02" w:rsidRPr="00B60201" w:rsidRDefault="00B40B02" w:rsidP="00B40B02">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Enforce no visitors onsite. Hotel operator and service provider will need to establish agreement on how to handle violations of this requirement. </w:t>
      </w:r>
    </w:p>
    <w:p w14:paraId="126E9343" w14:textId="4C0DD1C0" w:rsidR="00B40B02" w:rsidRPr="00B60201" w:rsidRDefault="00B40B02" w:rsidP="00B40B02">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Support and enforce social distancing. </w:t>
      </w:r>
    </w:p>
    <w:p w14:paraId="49349847" w14:textId="01ACC366" w:rsidR="00B40B02" w:rsidRPr="00B60201" w:rsidRDefault="00B40B02" w:rsidP="00B40B02">
      <w:pPr>
        <w:pStyle w:val="ListParagraph"/>
        <w:numPr>
          <w:ilvl w:val="0"/>
          <w:numId w:val="2"/>
        </w:numPr>
        <w:rPr>
          <w:rFonts w:cstheme="minorHAnsi"/>
        </w:rPr>
      </w:pPr>
      <w:r w:rsidRPr="00B60201">
        <w:rPr>
          <w:rFonts w:cstheme="minorHAnsi"/>
        </w:rPr>
        <w:t xml:space="preserve">Determine how to </w:t>
      </w:r>
      <w:r w:rsidR="00926CAA" w:rsidRPr="00B60201">
        <w:rPr>
          <w:rFonts w:cstheme="minorHAnsi"/>
        </w:rPr>
        <w:t>provide</w:t>
      </w:r>
      <w:r w:rsidRPr="00B60201">
        <w:rPr>
          <w:rFonts w:cstheme="minorHAnsi"/>
        </w:rPr>
        <w:t xml:space="preserve"> individual meals with disposable utensils (knock/drop off). If refrigerators </w:t>
      </w:r>
      <w:r w:rsidR="00F85D3E" w:rsidRPr="00B60201">
        <w:rPr>
          <w:rFonts w:cstheme="minorHAnsi"/>
        </w:rPr>
        <w:t xml:space="preserve">are </w:t>
      </w:r>
      <w:r w:rsidRPr="00B60201">
        <w:rPr>
          <w:rFonts w:cstheme="minorHAnsi"/>
        </w:rPr>
        <w:t>provided in rooms, can provide food that people can store within their rooms.</w:t>
      </w:r>
    </w:p>
    <w:p w14:paraId="6906EEF0" w14:textId="1D383096" w:rsidR="00B40B02" w:rsidRPr="00B60201" w:rsidRDefault="00B40B02" w:rsidP="008502B7">
      <w:pPr>
        <w:autoSpaceDE w:val="0"/>
        <w:autoSpaceDN w:val="0"/>
        <w:adjustRightInd w:val="0"/>
        <w:ind w:left="360"/>
        <w:rPr>
          <w:rFonts w:cstheme="minorHAnsi"/>
          <w:b/>
          <w:bCs/>
          <w:i/>
          <w:iCs/>
          <w:color w:val="000000"/>
        </w:rPr>
      </w:pPr>
      <w:r w:rsidRPr="00B60201">
        <w:rPr>
          <w:rFonts w:cstheme="minorHAnsi"/>
          <w:b/>
          <w:bCs/>
          <w:i/>
          <w:iCs/>
          <w:color w:val="000000"/>
        </w:rPr>
        <w:t xml:space="preserve">Hotel </w:t>
      </w:r>
      <w:r w:rsidR="00926CAA" w:rsidRPr="00B60201">
        <w:rPr>
          <w:rFonts w:cstheme="minorHAnsi"/>
          <w:b/>
          <w:bCs/>
          <w:i/>
          <w:iCs/>
          <w:color w:val="000000"/>
        </w:rPr>
        <w:t>operator</w:t>
      </w:r>
    </w:p>
    <w:p w14:paraId="6B58E402" w14:textId="77777777" w:rsidR="00B40B02" w:rsidRPr="00B60201" w:rsidRDefault="00B40B02" w:rsidP="00B40B02">
      <w:pPr>
        <w:pStyle w:val="ListParagraph"/>
        <w:numPr>
          <w:ilvl w:val="0"/>
          <w:numId w:val="2"/>
        </w:numPr>
        <w:autoSpaceDE w:val="0"/>
        <w:autoSpaceDN w:val="0"/>
        <w:adjustRightInd w:val="0"/>
        <w:rPr>
          <w:rFonts w:cstheme="minorHAnsi"/>
          <w:color w:val="000000"/>
        </w:rPr>
      </w:pPr>
      <w:r w:rsidRPr="00B60201">
        <w:rPr>
          <w:rFonts w:cstheme="minorHAnsi"/>
          <w:color w:val="000000"/>
        </w:rPr>
        <w:t>Provide strong WIFI to accommodate entertainment and communication needs.</w:t>
      </w:r>
    </w:p>
    <w:p w14:paraId="4C301936" w14:textId="77777777" w:rsidR="00B40B02" w:rsidRPr="00B60201" w:rsidRDefault="00B40B02" w:rsidP="00B40B02">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Preserve ADA units to accommodate those who have those needs. </w:t>
      </w:r>
    </w:p>
    <w:p w14:paraId="6C440973" w14:textId="77777777" w:rsidR="00B40B02" w:rsidRPr="00B60201" w:rsidRDefault="00B40B02" w:rsidP="00B40B02">
      <w:pPr>
        <w:pStyle w:val="ListParagraph"/>
        <w:numPr>
          <w:ilvl w:val="0"/>
          <w:numId w:val="2"/>
        </w:numPr>
        <w:autoSpaceDE w:val="0"/>
        <w:autoSpaceDN w:val="0"/>
        <w:adjustRightInd w:val="0"/>
        <w:rPr>
          <w:rFonts w:cstheme="minorHAnsi"/>
          <w:color w:val="000000"/>
        </w:rPr>
      </w:pPr>
      <w:r w:rsidRPr="00B60201">
        <w:rPr>
          <w:rFonts w:cstheme="minorHAnsi"/>
          <w:color w:val="000000"/>
        </w:rPr>
        <w:t>Determine if pets are permitted.  Assistance animals must be accommodated.</w:t>
      </w:r>
    </w:p>
    <w:p w14:paraId="2A38D486" w14:textId="6DFADD6F" w:rsidR="00B40B02" w:rsidRPr="00B60201" w:rsidRDefault="008502B7" w:rsidP="00B40B02">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Provide designated smoking areas and enforce social distancing. </w:t>
      </w:r>
    </w:p>
    <w:p w14:paraId="44AECE68" w14:textId="77777777" w:rsidR="004010A0" w:rsidRPr="00B60201" w:rsidRDefault="004010A0" w:rsidP="008502B7">
      <w:pPr>
        <w:autoSpaceDE w:val="0"/>
        <w:autoSpaceDN w:val="0"/>
        <w:adjustRightInd w:val="0"/>
        <w:ind w:left="360"/>
        <w:rPr>
          <w:rFonts w:cstheme="minorHAnsi"/>
          <w:b/>
          <w:bCs/>
          <w:color w:val="000000"/>
        </w:rPr>
      </w:pPr>
    </w:p>
    <w:p w14:paraId="4E9E3B17" w14:textId="68F61C76" w:rsidR="008502B7" w:rsidRPr="00B60201" w:rsidRDefault="008502B7" w:rsidP="008502B7">
      <w:pPr>
        <w:autoSpaceDE w:val="0"/>
        <w:autoSpaceDN w:val="0"/>
        <w:adjustRightInd w:val="0"/>
        <w:ind w:left="360"/>
        <w:rPr>
          <w:rFonts w:cstheme="minorHAnsi"/>
          <w:b/>
          <w:bCs/>
          <w:color w:val="000000"/>
          <w:u w:val="single"/>
        </w:rPr>
      </w:pPr>
      <w:r w:rsidRPr="00B60201">
        <w:rPr>
          <w:rFonts w:cstheme="minorHAnsi"/>
          <w:b/>
          <w:bCs/>
          <w:color w:val="000000"/>
          <w:u w:val="single"/>
        </w:rPr>
        <w:t>Support Services</w:t>
      </w:r>
    </w:p>
    <w:p w14:paraId="53C8A773" w14:textId="4A50CB4C" w:rsidR="008502B7" w:rsidRPr="00B60201" w:rsidRDefault="008502B7" w:rsidP="008502B7">
      <w:pPr>
        <w:pStyle w:val="ListParagraph"/>
        <w:numPr>
          <w:ilvl w:val="0"/>
          <w:numId w:val="2"/>
        </w:numPr>
        <w:autoSpaceDE w:val="0"/>
        <w:autoSpaceDN w:val="0"/>
        <w:adjustRightInd w:val="0"/>
        <w:rPr>
          <w:rFonts w:cstheme="minorHAnsi"/>
          <w:b/>
          <w:bCs/>
          <w:color w:val="000000"/>
        </w:rPr>
      </w:pPr>
      <w:r w:rsidRPr="00B60201">
        <w:rPr>
          <w:rStyle w:val="Strong"/>
          <w:rFonts w:cstheme="minorHAnsi"/>
          <w:b w:val="0"/>
          <w:bCs w:val="0"/>
          <w:color w:val="000000"/>
          <w:shd w:val="clear" w:color="auto" w:fill="FFFFFF"/>
        </w:rPr>
        <w:t>Identify and address potential language, cultural, and disability barriers associated with communicating COVID-19 information to workers, volunteers, and those you serve.</w:t>
      </w:r>
      <w:r w:rsidRPr="00B60201">
        <w:rPr>
          <w:rFonts w:cstheme="minorHAnsi"/>
          <w:b/>
          <w:bCs/>
          <w:color w:val="000000"/>
          <w:shd w:val="clear" w:color="auto" w:fill="FFFFFF"/>
        </w:rPr>
        <w:t> </w:t>
      </w:r>
      <w:r w:rsidRPr="00B60201">
        <w:rPr>
          <w:rFonts w:cstheme="minorHAnsi"/>
          <w:color w:val="000000"/>
          <w:shd w:val="clear" w:color="auto" w:fill="FFFFFF"/>
        </w:rPr>
        <w:t>Learn more about</w:t>
      </w:r>
      <w:r w:rsidRPr="00B60201">
        <w:rPr>
          <w:rFonts w:cstheme="minorHAnsi"/>
          <w:b/>
          <w:bCs/>
          <w:color w:val="000000"/>
          <w:shd w:val="clear" w:color="auto" w:fill="FFFFFF"/>
        </w:rPr>
        <w:t> </w:t>
      </w:r>
      <w:hyperlink r:id="rId22" w:history="1">
        <w:r w:rsidRPr="00B60201">
          <w:rPr>
            <w:rStyle w:val="Hyperlink"/>
            <w:rFonts w:cstheme="minorHAnsi"/>
            <w:b/>
            <w:bCs/>
            <w:color w:val="075290"/>
            <w:shd w:val="clear" w:color="auto" w:fill="FFFFFF"/>
          </w:rPr>
          <w:t>reaching people of diverse languages and cultures</w:t>
        </w:r>
      </w:hyperlink>
      <w:r w:rsidRPr="00B60201">
        <w:rPr>
          <w:rFonts w:cstheme="minorHAnsi"/>
          <w:b/>
          <w:bCs/>
          <w:color w:val="000000"/>
          <w:shd w:val="clear" w:color="auto" w:fill="FFFFFF"/>
        </w:rPr>
        <w:t>.</w:t>
      </w:r>
    </w:p>
    <w:p w14:paraId="0B77A426" w14:textId="75C5A418" w:rsidR="008502B7" w:rsidRPr="00B60201" w:rsidRDefault="008502B7" w:rsidP="008502B7">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Active monitoring of all clients at least daily and proactively support clients to </w:t>
      </w:r>
      <w:r w:rsidR="004703A0" w:rsidRPr="00B60201">
        <w:rPr>
          <w:rFonts w:cstheme="minorHAnsi"/>
          <w:color w:val="000000"/>
        </w:rPr>
        <w:t xml:space="preserve">practice </w:t>
      </w:r>
      <w:r w:rsidRPr="00B60201">
        <w:rPr>
          <w:rFonts w:cstheme="minorHAnsi"/>
          <w:color w:val="000000"/>
        </w:rPr>
        <w:t>social distancing.</w:t>
      </w:r>
    </w:p>
    <w:p w14:paraId="7441E895" w14:textId="02B66EE1" w:rsidR="005C5C09" w:rsidRPr="00B60201" w:rsidRDefault="005C5C09" w:rsidP="002C708E">
      <w:pPr>
        <w:pStyle w:val="ListParagraph"/>
        <w:numPr>
          <w:ilvl w:val="0"/>
          <w:numId w:val="2"/>
        </w:numPr>
        <w:autoSpaceDE w:val="0"/>
        <w:autoSpaceDN w:val="0"/>
        <w:adjustRightInd w:val="0"/>
        <w:rPr>
          <w:rFonts w:cstheme="minorHAnsi"/>
          <w:color w:val="000000"/>
        </w:rPr>
      </w:pPr>
      <w:r w:rsidRPr="00B60201">
        <w:rPr>
          <w:rFonts w:cstheme="minorHAnsi"/>
          <w:color w:val="000000"/>
        </w:rPr>
        <w:t>Access to telehealth (medical and behavioral health) for all clients</w:t>
      </w:r>
      <w:r w:rsidR="00A758D9" w:rsidRPr="00B60201">
        <w:rPr>
          <w:rFonts w:cstheme="minorHAnsi"/>
          <w:color w:val="000000"/>
        </w:rPr>
        <w:t xml:space="preserve"> and protocols in place for people who may be </w:t>
      </w:r>
      <w:r w:rsidR="00D04555" w:rsidRPr="00B60201">
        <w:rPr>
          <w:rFonts w:cstheme="minorHAnsi"/>
          <w:color w:val="000000"/>
        </w:rPr>
        <w:t xml:space="preserve">experiencing mental health crises or </w:t>
      </w:r>
      <w:r w:rsidR="00446C48" w:rsidRPr="00B60201">
        <w:rPr>
          <w:rFonts w:cstheme="minorHAnsi"/>
          <w:color w:val="000000"/>
        </w:rPr>
        <w:t>complications related to substance use disorders, including symptoms and complications of withdrawal.</w:t>
      </w:r>
      <w:r w:rsidR="00E760B7" w:rsidRPr="00B60201">
        <w:rPr>
          <w:rFonts w:cstheme="minorHAnsi"/>
          <w:color w:val="000000"/>
        </w:rPr>
        <w:t xml:space="preserve"> Access to basic supplies</w:t>
      </w:r>
      <w:r w:rsidR="000E3A8B" w:rsidRPr="00B60201">
        <w:rPr>
          <w:rFonts w:cstheme="minorHAnsi"/>
          <w:color w:val="000000"/>
        </w:rPr>
        <w:t xml:space="preserve"> to avoid withdrawal</w:t>
      </w:r>
      <w:r w:rsidR="00E760B7" w:rsidRPr="00B60201">
        <w:rPr>
          <w:rFonts w:cstheme="minorHAnsi"/>
          <w:color w:val="000000"/>
        </w:rPr>
        <w:t xml:space="preserve">. </w:t>
      </w:r>
    </w:p>
    <w:p w14:paraId="2BC85DFE" w14:textId="4E0AD9E0" w:rsidR="000A407B" w:rsidRDefault="000A407B" w:rsidP="002C708E">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Provide PPE for clients </w:t>
      </w:r>
      <w:r w:rsidR="00D43195">
        <w:rPr>
          <w:rFonts w:cstheme="minorHAnsi"/>
          <w:color w:val="000000"/>
        </w:rPr>
        <w:t xml:space="preserve">in I/Q units </w:t>
      </w:r>
      <w:r w:rsidRPr="00B60201">
        <w:rPr>
          <w:rFonts w:cstheme="minorHAnsi"/>
          <w:color w:val="000000"/>
        </w:rPr>
        <w:t xml:space="preserve">to use </w:t>
      </w:r>
      <w:r w:rsidR="00B71ED5" w:rsidRPr="00B60201">
        <w:rPr>
          <w:rFonts w:cstheme="minorHAnsi"/>
          <w:color w:val="000000"/>
        </w:rPr>
        <w:t>when outside of their rooms, e.g. if client needs to use common hallway to access the smoking area or during transport to medical appointments.</w:t>
      </w:r>
    </w:p>
    <w:p w14:paraId="11553461" w14:textId="142BA2F6" w:rsidR="00D43195" w:rsidRPr="00B60201" w:rsidRDefault="00D43195" w:rsidP="00B46607">
      <w:pPr>
        <w:pStyle w:val="ListParagraph"/>
        <w:numPr>
          <w:ilvl w:val="1"/>
          <w:numId w:val="2"/>
        </w:numPr>
        <w:autoSpaceDE w:val="0"/>
        <w:autoSpaceDN w:val="0"/>
        <w:adjustRightInd w:val="0"/>
        <w:rPr>
          <w:rFonts w:cstheme="minorHAnsi"/>
          <w:color w:val="000000"/>
        </w:rPr>
      </w:pPr>
      <w:r>
        <w:rPr>
          <w:rFonts w:cstheme="minorHAnsi"/>
          <w:color w:val="000000"/>
        </w:rPr>
        <w:t>All clients, regardless of unit type and need, must wear masks while in common spaces</w:t>
      </w:r>
    </w:p>
    <w:p w14:paraId="41E0A9A0" w14:textId="6788CEA5" w:rsidR="0027342C" w:rsidRPr="00B60201" w:rsidRDefault="0027342C" w:rsidP="0027342C">
      <w:pPr>
        <w:pStyle w:val="ListParagraph"/>
        <w:numPr>
          <w:ilvl w:val="0"/>
          <w:numId w:val="2"/>
        </w:numPr>
        <w:rPr>
          <w:rFonts w:eastAsia="Times New Roman" w:cstheme="minorHAnsi"/>
        </w:rPr>
      </w:pPr>
      <w:r w:rsidRPr="00B60201">
        <w:rPr>
          <w:rFonts w:cstheme="minorHAnsi"/>
          <w:color w:val="000000"/>
        </w:rPr>
        <w:t xml:space="preserve">Arrange for and assist with refilling prescriptions, including how to support individuals who need access to daily medications such as methadone. Consider what assistance clients and guardians may need to obtain and take prescription or over-the-counter medications. </w:t>
      </w:r>
      <w:r w:rsidR="00CB6B69" w:rsidRPr="00B60201">
        <w:rPr>
          <w:rFonts w:cstheme="minorHAnsi"/>
          <w:color w:val="000000"/>
        </w:rPr>
        <w:t>Ensure cli</w:t>
      </w:r>
      <w:r w:rsidR="00E95AB2" w:rsidRPr="00B60201">
        <w:rPr>
          <w:rFonts w:cstheme="minorHAnsi"/>
          <w:color w:val="000000"/>
        </w:rPr>
        <w:t>ent</w:t>
      </w:r>
      <w:r w:rsidR="00CB6B69" w:rsidRPr="00B60201">
        <w:rPr>
          <w:rFonts w:cstheme="minorHAnsi"/>
          <w:color w:val="000000"/>
        </w:rPr>
        <w:t xml:space="preserve">s </w:t>
      </w:r>
      <w:r w:rsidR="00E95AB2" w:rsidRPr="00B60201">
        <w:rPr>
          <w:rFonts w:cstheme="minorHAnsi"/>
          <w:color w:val="000000"/>
        </w:rPr>
        <w:t xml:space="preserve">can refrigerate medications, </w:t>
      </w:r>
      <w:r w:rsidR="003D27F9" w:rsidRPr="00B60201">
        <w:rPr>
          <w:rFonts w:cstheme="minorHAnsi"/>
          <w:color w:val="000000"/>
        </w:rPr>
        <w:t>if</w:t>
      </w:r>
      <w:r w:rsidR="00E95AB2" w:rsidRPr="00B60201">
        <w:rPr>
          <w:rFonts w:cstheme="minorHAnsi"/>
          <w:color w:val="000000"/>
        </w:rPr>
        <w:t xml:space="preserve"> needed.</w:t>
      </w:r>
    </w:p>
    <w:p w14:paraId="4E45007F" w14:textId="606FBFAD" w:rsidR="00EE25DF" w:rsidRPr="00B60201" w:rsidRDefault="005C5C09" w:rsidP="002C708E">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Provide </w:t>
      </w:r>
      <w:r w:rsidR="00846995" w:rsidRPr="00B60201">
        <w:rPr>
          <w:rFonts w:cstheme="minorHAnsi"/>
          <w:color w:val="000000"/>
        </w:rPr>
        <w:t xml:space="preserve">dedicated </w:t>
      </w:r>
      <w:r w:rsidRPr="00B60201">
        <w:rPr>
          <w:rFonts w:cstheme="minorHAnsi"/>
          <w:color w:val="000000"/>
        </w:rPr>
        <w:t xml:space="preserve">case management </w:t>
      </w:r>
      <w:r w:rsidR="00846995" w:rsidRPr="00B60201">
        <w:rPr>
          <w:rFonts w:cstheme="minorHAnsi"/>
          <w:color w:val="000000"/>
        </w:rPr>
        <w:t xml:space="preserve">(onsite or offsite) </w:t>
      </w:r>
      <w:r w:rsidRPr="00B60201">
        <w:rPr>
          <w:rFonts w:cstheme="minorHAnsi"/>
          <w:color w:val="000000"/>
        </w:rPr>
        <w:t xml:space="preserve">to ensure human services and healthcare needs are met as well as plan for exit from the hotel/motel setting to stable housing or return to congregate shelter. </w:t>
      </w:r>
    </w:p>
    <w:p w14:paraId="05BA30D7" w14:textId="1AC0212B" w:rsidR="00B40B02" w:rsidRPr="00B60201" w:rsidRDefault="00B40B02" w:rsidP="00EE25DF">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Provide for safe needle disposal. </w:t>
      </w:r>
      <w:r w:rsidR="00EE25DF" w:rsidRPr="00B60201">
        <w:rPr>
          <w:rFonts w:cstheme="minorHAnsi"/>
          <w:color w:val="000000"/>
        </w:rPr>
        <w:t>Hotels are not responsible for providing needle disposal</w:t>
      </w:r>
      <w:r w:rsidR="00F54F61" w:rsidRPr="00B60201">
        <w:rPr>
          <w:rFonts w:cstheme="minorHAnsi"/>
          <w:color w:val="000000"/>
        </w:rPr>
        <w:t xml:space="preserve"> or making these provisions</w:t>
      </w:r>
      <w:r w:rsidR="00EE25DF" w:rsidRPr="00B60201">
        <w:rPr>
          <w:rFonts w:cstheme="minorHAnsi"/>
          <w:color w:val="000000"/>
        </w:rPr>
        <w:t>.</w:t>
      </w:r>
    </w:p>
    <w:p w14:paraId="0EFDC3C0" w14:textId="2EAE5802" w:rsidR="00B40B02" w:rsidRPr="00B60201" w:rsidRDefault="00B40B02" w:rsidP="002C708E">
      <w:pPr>
        <w:pStyle w:val="ListParagraph"/>
        <w:numPr>
          <w:ilvl w:val="0"/>
          <w:numId w:val="2"/>
        </w:numPr>
        <w:autoSpaceDE w:val="0"/>
        <w:autoSpaceDN w:val="0"/>
        <w:adjustRightInd w:val="0"/>
        <w:rPr>
          <w:rFonts w:cstheme="minorHAnsi"/>
          <w:color w:val="000000"/>
        </w:rPr>
      </w:pPr>
      <w:r w:rsidRPr="00B60201">
        <w:rPr>
          <w:rFonts w:cstheme="minorHAnsi"/>
          <w:color w:val="000000"/>
        </w:rPr>
        <w:lastRenderedPageBreak/>
        <w:t xml:space="preserve">Establish a procedure to identify and transport if client requires greater medical attention or treatment. </w:t>
      </w:r>
      <w:r w:rsidR="00C61D61" w:rsidRPr="00B60201">
        <w:rPr>
          <w:rFonts w:cstheme="minorHAnsi"/>
          <w:color w:val="000000"/>
        </w:rPr>
        <w:t xml:space="preserve"> Note that medical transport costs should be covered by the </w:t>
      </w:r>
      <w:r w:rsidR="00D3106F" w:rsidRPr="00B60201">
        <w:rPr>
          <w:rFonts w:cstheme="minorHAnsi"/>
          <w:color w:val="000000"/>
        </w:rPr>
        <w:t xml:space="preserve">healthcare system or the local health department.  </w:t>
      </w:r>
    </w:p>
    <w:p w14:paraId="5626330F" w14:textId="2579806D" w:rsidR="00CC135B" w:rsidRPr="00B60201" w:rsidRDefault="00846995" w:rsidP="00CC135B">
      <w:pPr>
        <w:pStyle w:val="Heading1"/>
        <w:rPr>
          <w:rFonts w:eastAsia="Times New Roman"/>
        </w:rPr>
      </w:pPr>
      <w:r w:rsidRPr="00B60201">
        <w:rPr>
          <w:rFonts w:eastAsia="Times New Roman"/>
        </w:rPr>
        <w:t>Quarantine and Isolation Units</w:t>
      </w:r>
    </w:p>
    <w:p w14:paraId="2404E9DB" w14:textId="77777777" w:rsidR="00CC135B" w:rsidRPr="00B60201" w:rsidRDefault="00CC135B" w:rsidP="00CC135B">
      <w:pPr>
        <w:rPr>
          <w:rFonts w:eastAsia="Times New Roman" w:cstheme="minorHAnsi"/>
          <w:b/>
          <w:bCs/>
        </w:rPr>
      </w:pPr>
      <w:r w:rsidRPr="00B60201">
        <w:rPr>
          <w:rFonts w:eastAsia="Times New Roman" w:cstheme="minorHAnsi"/>
          <w:b/>
          <w:bCs/>
        </w:rPr>
        <w:t>Population to be served:</w:t>
      </w:r>
    </w:p>
    <w:p w14:paraId="7E811FDD" w14:textId="6B8C3725" w:rsidR="00CC135B" w:rsidRPr="00B60201" w:rsidRDefault="00CC135B" w:rsidP="00CC135B">
      <w:pPr>
        <w:rPr>
          <w:rFonts w:eastAsia="Times New Roman" w:cstheme="minorHAnsi"/>
        </w:rPr>
      </w:pPr>
      <w:r w:rsidRPr="00B60201">
        <w:rPr>
          <w:rFonts w:eastAsia="Times New Roman" w:cstheme="minorHAnsi"/>
          <w:u w:val="single"/>
        </w:rPr>
        <w:t>COVID +</w:t>
      </w:r>
      <w:r w:rsidRPr="00B60201">
        <w:rPr>
          <w:rFonts w:eastAsia="Times New Roman" w:cstheme="minorHAnsi"/>
        </w:rPr>
        <w:t xml:space="preserve">: Individual that has tested positive for COVID-19. This will include people who are confirmed COVID + but do not require hospitalization (at this point) AND people who have completed hospital stays and no longer require hospitalization but who are still potentially infectious. </w:t>
      </w:r>
    </w:p>
    <w:p w14:paraId="6D302E20" w14:textId="75B26EA7" w:rsidR="00CC135B" w:rsidRPr="00B60201" w:rsidRDefault="00CC135B" w:rsidP="00CC135B">
      <w:pPr>
        <w:rPr>
          <w:rFonts w:eastAsia="Times New Roman" w:cstheme="minorHAnsi"/>
        </w:rPr>
      </w:pPr>
      <w:r w:rsidRPr="00B60201">
        <w:rPr>
          <w:rFonts w:eastAsia="Times New Roman" w:cstheme="minorHAnsi"/>
          <w:u w:val="single"/>
        </w:rPr>
        <w:t>Person Under Investigation (PUI):</w:t>
      </w:r>
      <w:r w:rsidRPr="00B60201">
        <w:rPr>
          <w:rFonts w:eastAsia="Times New Roman" w:cstheme="minorHAnsi"/>
        </w:rPr>
        <w:t xml:space="preserve"> Medical term for an individual with positive symptom screen or, if possible, a positive secondary screen (meaning a Registered Nurse (RN) or other medical professional, as referred to by outreach or shelter staff, has screened the individual and considers the individual at high risk of infection). </w:t>
      </w:r>
    </w:p>
    <w:p w14:paraId="594BEF15" w14:textId="511FE08E" w:rsidR="002C708E" w:rsidRPr="00B60201" w:rsidRDefault="002C708E" w:rsidP="00CC135B">
      <w:pPr>
        <w:rPr>
          <w:rFonts w:eastAsia="Times New Roman" w:cstheme="minorHAnsi"/>
        </w:rPr>
      </w:pPr>
    </w:p>
    <w:p w14:paraId="4F0BE6CF" w14:textId="77777777" w:rsidR="00D43195" w:rsidRDefault="002C708E" w:rsidP="00D43195">
      <w:pPr>
        <w:autoSpaceDE w:val="0"/>
        <w:autoSpaceDN w:val="0"/>
        <w:adjustRightInd w:val="0"/>
        <w:rPr>
          <w:rFonts w:cstheme="minorHAnsi"/>
          <w:b/>
          <w:bCs/>
          <w:color w:val="000000"/>
          <w:u w:val="single"/>
        </w:rPr>
      </w:pPr>
      <w:r w:rsidRPr="00B60201">
        <w:rPr>
          <w:rFonts w:eastAsia="Times New Roman" w:cstheme="minorHAnsi"/>
          <w:b/>
          <w:bCs/>
        </w:rPr>
        <w:t>Additional care requirements</w:t>
      </w:r>
      <w:r w:rsidR="00846995" w:rsidRPr="00B60201">
        <w:rPr>
          <w:rFonts w:eastAsia="Times New Roman" w:cstheme="minorHAnsi"/>
          <w:b/>
          <w:bCs/>
        </w:rPr>
        <w:t xml:space="preserve"> beyond the Common Guidelines</w:t>
      </w:r>
      <w:r w:rsidRPr="00B60201">
        <w:rPr>
          <w:rFonts w:eastAsia="Times New Roman" w:cstheme="minorHAnsi"/>
          <w:b/>
          <w:bCs/>
        </w:rPr>
        <w:t>:</w:t>
      </w:r>
      <w:r w:rsidR="00D43195" w:rsidRPr="00D43195">
        <w:rPr>
          <w:rFonts w:cstheme="minorHAnsi"/>
          <w:b/>
          <w:bCs/>
          <w:color w:val="000000"/>
          <w:u w:val="single"/>
        </w:rPr>
        <w:t xml:space="preserve"> </w:t>
      </w:r>
    </w:p>
    <w:p w14:paraId="6EA89C89" w14:textId="77777777" w:rsidR="00D43195" w:rsidRDefault="00D43195" w:rsidP="00D43195">
      <w:pPr>
        <w:autoSpaceDE w:val="0"/>
        <w:autoSpaceDN w:val="0"/>
        <w:adjustRightInd w:val="0"/>
        <w:rPr>
          <w:rFonts w:cstheme="minorHAnsi"/>
          <w:b/>
          <w:bCs/>
          <w:color w:val="000000"/>
          <w:u w:val="single"/>
        </w:rPr>
      </w:pPr>
    </w:p>
    <w:p w14:paraId="142250B1" w14:textId="16A2627A" w:rsidR="00D43195" w:rsidRPr="00B60201" w:rsidRDefault="00D43195" w:rsidP="00D43195">
      <w:pPr>
        <w:autoSpaceDE w:val="0"/>
        <w:autoSpaceDN w:val="0"/>
        <w:adjustRightInd w:val="0"/>
        <w:rPr>
          <w:rFonts w:cstheme="minorHAnsi"/>
          <w:b/>
          <w:bCs/>
          <w:color w:val="000000"/>
          <w:u w:val="single"/>
        </w:rPr>
      </w:pPr>
      <w:r w:rsidRPr="00B60201">
        <w:rPr>
          <w:rFonts w:cstheme="minorHAnsi"/>
          <w:b/>
          <w:bCs/>
          <w:color w:val="000000"/>
          <w:u w:val="single"/>
        </w:rPr>
        <w:t>Medical services</w:t>
      </w:r>
    </w:p>
    <w:p w14:paraId="037E52C6" w14:textId="77777777" w:rsidR="00D43195" w:rsidRPr="00B60201" w:rsidRDefault="00D43195" w:rsidP="00D43195">
      <w:pPr>
        <w:pStyle w:val="ListParagraph"/>
        <w:numPr>
          <w:ilvl w:val="0"/>
          <w:numId w:val="7"/>
        </w:numPr>
      </w:pPr>
      <w:r w:rsidRPr="00B60201">
        <w:rPr>
          <w:rFonts w:cstheme="minorHAnsi"/>
          <w:color w:val="000000"/>
        </w:rPr>
        <w:t xml:space="preserve">The Supportive Services Operator must work closely with qualified medical professionals to develop all protocols and staffing plans to ensure a safe and healthy environment for clients and staff.  See </w:t>
      </w:r>
      <w:hyperlink r:id="rId23" w:history="1">
        <w:r w:rsidRPr="00B60201">
          <w:rPr>
            <w:rStyle w:val="Hyperlink"/>
          </w:rPr>
          <w:t>Alternate Care Sites and Isolation Sites</w:t>
        </w:r>
      </w:hyperlink>
      <w:r w:rsidRPr="00B60201">
        <w:t xml:space="preserve"> (CDC)</w:t>
      </w:r>
    </w:p>
    <w:p w14:paraId="203A1973" w14:textId="77777777" w:rsidR="00D43195" w:rsidRPr="00B60201" w:rsidRDefault="00D43195" w:rsidP="00D43195">
      <w:pPr>
        <w:pStyle w:val="ListParagraph"/>
        <w:numPr>
          <w:ilvl w:val="0"/>
          <w:numId w:val="6"/>
        </w:numPr>
        <w:rPr>
          <w:rFonts w:cstheme="minorHAnsi"/>
        </w:rPr>
      </w:pPr>
      <w:r w:rsidRPr="00B60201">
        <w:rPr>
          <w:rFonts w:cstheme="minorHAnsi"/>
        </w:rPr>
        <w:t xml:space="preserve">A qualified medical professional should establish the level of care that can be provided at the hotel site, including </w:t>
      </w:r>
      <w:r w:rsidRPr="00B60201">
        <w:rPr>
          <w:rFonts w:eastAsia="Times New Roman" w:cs="Segoe UI"/>
          <w:shd w:val="clear" w:color="auto" w:fill="FFFFFF"/>
        </w:rPr>
        <w:t xml:space="preserve">the expected duration of care for clients based on their clinical needs and the timeline for recovery. See </w:t>
      </w:r>
      <w:r w:rsidRPr="00B60201">
        <w:t xml:space="preserve"> </w:t>
      </w:r>
      <w:hyperlink r:id="rId24" w:history="1">
        <w:r w:rsidRPr="00B60201">
          <w:rPr>
            <w:rStyle w:val="Hyperlink"/>
          </w:rPr>
          <w:t>CDC recommendations for discontinuation of transmission-based precautions and disposition of patients with COVID-19</w:t>
        </w:r>
      </w:hyperlink>
      <w:r w:rsidRPr="00B60201">
        <w:t xml:space="preserve">. </w:t>
      </w:r>
    </w:p>
    <w:p w14:paraId="6FEF07FF" w14:textId="77777777" w:rsidR="00D43195" w:rsidRPr="00B60201" w:rsidRDefault="00D43195" w:rsidP="00D43195">
      <w:pPr>
        <w:pStyle w:val="ListParagraph"/>
        <w:numPr>
          <w:ilvl w:val="0"/>
          <w:numId w:val="2"/>
        </w:numPr>
        <w:autoSpaceDE w:val="0"/>
        <w:autoSpaceDN w:val="0"/>
        <w:adjustRightInd w:val="0"/>
        <w:rPr>
          <w:rFonts w:cstheme="minorHAnsi"/>
          <w:color w:val="000000"/>
        </w:rPr>
      </w:pPr>
      <w:r w:rsidRPr="00B60201">
        <w:rPr>
          <w:rFonts w:cstheme="minorHAnsi"/>
        </w:rPr>
        <w:t xml:space="preserve">A qualified medical professional should </w:t>
      </w:r>
      <w:r w:rsidRPr="00B60201">
        <w:rPr>
          <w:rFonts w:cstheme="minorHAnsi"/>
          <w:color w:val="000000"/>
        </w:rPr>
        <w:t xml:space="preserve">approve the site and operations plan to confirm to </w:t>
      </w:r>
      <w:r w:rsidRPr="00B60201">
        <w:rPr>
          <w:rFonts w:eastAsia="Times New Roman" w:cs="Segoe UI"/>
          <w:color w:val="000000"/>
          <w:shd w:val="clear" w:color="auto" w:fill="FFFFFF"/>
        </w:rPr>
        <w:t xml:space="preserve">infection prevention and control (IPC) considerations. Ensure all staff have been appropriately trained in IPC. </w:t>
      </w:r>
    </w:p>
    <w:p w14:paraId="4012BCD2" w14:textId="77777777" w:rsidR="00D43195" w:rsidRPr="00B60201" w:rsidRDefault="00D43195" w:rsidP="00D43195">
      <w:pPr>
        <w:pStyle w:val="ListParagraph"/>
        <w:numPr>
          <w:ilvl w:val="0"/>
          <w:numId w:val="2"/>
        </w:numPr>
        <w:autoSpaceDE w:val="0"/>
        <w:autoSpaceDN w:val="0"/>
        <w:adjustRightInd w:val="0"/>
        <w:rPr>
          <w:rFonts w:cstheme="minorHAnsi"/>
          <w:color w:val="000000"/>
        </w:rPr>
      </w:pPr>
      <w:r w:rsidRPr="00B60201">
        <w:rPr>
          <w:rFonts w:cstheme="minorHAnsi"/>
          <w:color w:val="000000"/>
        </w:rPr>
        <w:t xml:space="preserve">A clinician (MD/DO/NP) must be accessible for 24/7 on-call consultation to address emergent needs of clients. </w:t>
      </w:r>
    </w:p>
    <w:p w14:paraId="29E28F72" w14:textId="77777777" w:rsidR="00D43195" w:rsidRPr="00B60201" w:rsidRDefault="00D43195" w:rsidP="00D43195">
      <w:pPr>
        <w:pStyle w:val="ListParagraph"/>
        <w:numPr>
          <w:ilvl w:val="0"/>
          <w:numId w:val="2"/>
        </w:numPr>
        <w:rPr>
          <w:rFonts w:eastAsia="Times New Roman" w:cstheme="minorHAnsi"/>
        </w:rPr>
      </w:pPr>
      <w:r w:rsidRPr="00B60201">
        <w:rPr>
          <w:rFonts w:eastAsia="Times New Roman" w:cs="Times New Roman"/>
          <w:color w:val="000000"/>
        </w:rPr>
        <w:t>Qualified medical professionals are needed onsite:</w:t>
      </w:r>
    </w:p>
    <w:p w14:paraId="73A5C301" w14:textId="77777777" w:rsidR="00D43195" w:rsidRPr="00B60201" w:rsidRDefault="00D43195" w:rsidP="00D43195">
      <w:pPr>
        <w:pStyle w:val="ListParagraph"/>
        <w:numPr>
          <w:ilvl w:val="1"/>
          <w:numId w:val="2"/>
        </w:numPr>
        <w:rPr>
          <w:rFonts w:eastAsia="Times New Roman" w:cs="Times New Roman"/>
        </w:rPr>
      </w:pPr>
      <w:r w:rsidRPr="00B60201">
        <w:rPr>
          <w:rFonts w:eastAsia="Times New Roman" w:cs="Times New Roman"/>
          <w:color w:val="000000"/>
        </w:rPr>
        <w:t xml:space="preserve">At intake, to ensure appropriateness for admission given the level of care provided at the site.  People are likely present with other medical needs that may need to be addressed. It will be important to also coordinate care with the client’s existing healthcare providers. </w:t>
      </w:r>
    </w:p>
    <w:p w14:paraId="3936FF37" w14:textId="77777777" w:rsidR="00D43195" w:rsidRPr="00B60201" w:rsidRDefault="00D43195" w:rsidP="00D43195">
      <w:pPr>
        <w:pStyle w:val="ListParagraph"/>
        <w:numPr>
          <w:ilvl w:val="1"/>
          <w:numId w:val="2"/>
        </w:numPr>
        <w:rPr>
          <w:rFonts w:eastAsia="Times New Roman" w:cstheme="minorHAnsi"/>
        </w:rPr>
      </w:pPr>
      <w:r w:rsidRPr="00B60201">
        <w:rPr>
          <w:rFonts w:eastAsia="Times New Roman" w:cstheme="minorHAnsi"/>
        </w:rPr>
        <w:t xml:space="preserve">Daily, </w:t>
      </w:r>
      <w:r w:rsidRPr="00B60201">
        <w:rPr>
          <w:rFonts w:eastAsia="Times New Roman" w:cs="Times New Roman"/>
          <w:color w:val="000000"/>
        </w:rPr>
        <w:t xml:space="preserve">to conduct daily temp/well checks and address client medical issues that may arise during the stay. </w:t>
      </w:r>
    </w:p>
    <w:p w14:paraId="0DE9B295" w14:textId="77777777" w:rsidR="00D43195" w:rsidRPr="00B60201" w:rsidRDefault="00D43195" w:rsidP="00D43195">
      <w:pPr>
        <w:pStyle w:val="ListParagraph"/>
        <w:numPr>
          <w:ilvl w:val="1"/>
          <w:numId w:val="2"/>
        </w:numPr>
        <w:rPr>
          <w:rFonts w:eastAsia="Times New Roman" w:cstheme="minorHAnsi"/>
        </w:rPr>
      </w:pPr>
      <w:r w:rsidRPr="00B60201">
        <w:rPr>
          <w:rFonts w:eastAsia="Times New Roman" w:cs="Times New Roman"/>
          <w:color w:val="000000"/>
        </w:rPr>
        <w:t>On call, to address emergent needs and to coordinate care with the client’s other healthcare providers.</w:t>
      </w:r>
    </w:p>
    <w:p w14:paraId="5974AA2F" w14:textId="77777777" w:rsidR="00D43195" w:rsidRPr="00B60201" w:rsidRDefault="00D43195" w:rsidP="00D43195">
      <w:pPr>
        <w:pStyle w:val="ListParagraph"/>
        <w:numPr>
          <w:ilvl w:val="1"/>
          <w:numId w:val="2"/>
        </w:numPr>
        <w:rPr>
          <w:rFonts w:eastAsia="Times New Roman" w:cstheme="minorHAnsi"/>
        </w:rPr>
      </w:pPr>
      <w:r w:rsidRPr="00B60201">
        <w:rPr>
          <w:rFonts w:eastAsia="Times New Roman" w:cs="Times New Roman"/>
          <w:color w:val="000000"/>
        </w:rPr>
        <w:t>As discharge nears, to plan for and determine when someone will be deemed well enough to exit the facility. </w:t>
      </w:r>
    </w:p>
    <w:p w14:paraId="6BB1C5C8" w14:textId="77777777" w:rsidR="00D43195" w:rsidRPr="00B60201" w:rsidRDefault="00D43195" w:rsidP="00D43195">
      <w:pPr>
        <w:pStyle w:val="ListParagraph"/>
        <w:numPr>
          <w:ilvl w:val="0"/>
          <w:numId w:val="2"/>
        </w:numPr>
        <w:rPr>
          <w:rFonts w:eastAsia="Times New Roman" w:cstheme="minorHAnsi"/>
        </w:rPr>
      </w:pPr>
      <w:r w:rsidRPr="00B60201">
        <w:t xml:space="preserve">Behavioral healthcare clinicians </w:t>
      </w:r>
      <w:r w:rsidRPr="00B60201">
        <w:rPr>
          <w:rFonts w:eastAsia="Times New Roman" w:cs="Times New Roman"/>
          <w:color w:val="000000"/>
        </w:rPr>
        <w:t>are needed onsite:</w:t>
      </w:r>
    </w:p>
    <w:p w14:paraId="1DFD7B66" w14:textId="77777777" w:rsidR="00D43195" w:rsidRPr="00B60201" w:rsidRDefault="00D43195" w:rsidP="00D43195">
      <w:pPr>
        <w:pStyle w:val="ListParagraph"/>
        <w:numPr>
          <w:ilvl w:val="1"/>
          <w:numId w:val="2"/>
        </w:numPr>
        <w:rPr>
          <w:rFonts w:eastAsia="Times New Roman" w:cs="Times New Roman"/>
        </w:rPr>
      </w:pPr>
      <w:r w:rsidRPr="00B60201">
        <w:rPr>
          <w:rFonts w:eastAsia="Times New Roman" w:cs="Times New Roman"/>
          <w:color w:val="000000"/>
        </w:rPr>
        <w:t xml:space="preserve">At intake, to ensure appropriateness for admission given the level of care provided at the site.  Behavioral health clinicians can help develop harm reduction and treatment support plans with each client. </w:t>
      </w:r>
    </w:p>
    <w:p w14:paraId="2073C7B5" w14:textId="77777777" w:rsidR="00D43195" w:rsidRPr="00B60201" w:rsidRDefault="00D43195" w:rsidP="00D43195">
      <w:pPr>
        <w:pStyle w:val="ListParagraph"/>
        <w:numPr>
          <w:ilvl w:val="1"/>
          <w:numId w:val="2"/>
        </w:numPr>
        <w:rPr>
          <w:rFonts w:eastAsia="Times New Roman" w:cstheme="minorHAnsi"/>
        </w:rPr>
      </w:pPr>
      <w:r w:rsidRPr="00B60201">
        <w:rPr>
          <w:rFonts w:eastAsia="Times New Roman" w:cstheme="minorHAnsi"/>
        </w:rPr>
        <w:lastRenderedPageBreak/>
        <w:t xml:space="preserve">As needed, to support harm reduction and treatment plans.  Dependent on the client needs, telehealth care may be appropriate. </w:t>
      </w:r>
    </w:p>
    <w:p w14:paraId="14C12174" w14:textId="77777777" w:rsidR="00D43195" w:rsidRPr="00B60201" w:rsidRDefault="00D43195" w:rsidP="00D43195">
      <w:pPr>
        <w:pStyle w:val="ListParagraph"/>
        <w:numPr>
          <w:ilvl w:val="1"/>
          <w:numId w:val="2"/>
        </w:numPr>
        <w:rPr>
          <w:rFonts w:eastAsia="Times New Roman" w:cstheme="minorHAnsi"/>
        </w:rPr>
      </w:pPr>
      <w:r w:rsidRPr="00B60201">
        <w:rPr>
          <w:rFonts w:eastAsia="Times New Roman" w:cs="Times New Roman"/>
          <w:color w:val="000000"/>
        </w:rPr>
        <w:t>As discharge nears, to plan for discharge and connection to appropriate behavioral health care. </w:t>
      </w:r>
    </w:p>
    <w:p w14:paraId="14E6DAED" w14:textId="2FFD7750" w:rsidR="00D43195" w:rsidRPr="001E4B97" w:rsidRDefault="00D43195" w:rsidP="001E4B97">
      <w:pPr>
        <w:pStyle w:val="ListParagraph"/>
        <w:numPr>
          <w:ilvl w:val="1"/>
          <w:numId w:val="2"/>
        </w:numPr>
        <w:rPr>
          <w:rFonts w:eastAsia="Times New Roman" w:cstheme="minorHAnsi"/>
        </w:rPr>
      </w:pPr>
      <w:r w:rsidRPr="00B60201">
        <w:rPr>
          <w:color w:val="000000"/>
        </w:rPr>
        <w:t xml:space="preserve">This guidance may be helpful </w:t>
      </w:r>
      <w:hyperlink r:id="rId25" w:history="1">
        <w:r w:rsidRPr="00BF14BB">
          <w:rPr>
            <w:rStyle w:val="Hyperlink"/>
          </w:rPr>
          <w:t>Addressing Needs of People Who Use Alcohol, Tobacco, or Other Drugs Requiring Isolation or Quarantine Related to COVID-19</w:t>
        </w:r>
      </w:hyperlink>
      <w:r w:rsidRPr="00B60201">
        <w:t xml:space="preserve"> (San Francisco Department of Public Health) </w:t>
      </w:r>
      <w:bookmarkStart w:id="0" w:name="_GoBack"/>
      <w:bookmarkEnd w:id="0"/>
    </w:p>
    <w:p w14:paraId="5AD4FC8C" w14:textId="31F1661B" w:rsidR="00B00557" w:rsidRPr="00B60201" w:rsidRDefault="00B00557" w:rsidP="002C708E">
      <w:pPr>
        <w:pStyle w:val="ListParagraph"/>
        <w:numPr>
          <w:ilvl w:val="0"/>
          <w:numId w:val="3"/>
        </w:numPr>
        <w:rPr>
          <w:rFonts w:eastAsia="Times New Roman" w:cstheme="minorHAnsi"/>
        </w:rPr>
      </w:pPr>
      <w:r w:rsidRPr="00B60201">
        <w:rPr>
          <w:rFonts w:eastAsia="Times New Roman" w:cstheme="minorHAnsi"/>
        </w:rPr>
        <w:t xml:space="preserve">Clients </w:t>
      </w:r>
      <w:r w:rsidR="006908EA" w:rsidRPr="00B60201">
        <w:rPr>
          <w:rFonts w:eastAsia="Times New Roman" w:cstheme="minorHAnsi"/>
        </w:rPr>
        <w:t xml:space="preserve">are encouraged and supported to follow isolation or quarantine requirements, and </w:t>
      </w:r>
      <w:r w:rsidRPr="00B60201">
        <w:rPr>
          <w:rFonts w:eastAsia="Times New Roman" w:cstheme="minorHAnsi"/>
        </w:rPr>
        <w:t>must remain onsite at all times except for medical appointments.</w:t>
      </w:r>
    </w:p>
    <w:p w14:paraId="7EE79BD7" w14:textId="2A6E0C27" w:rsidR="005B2940" w:rsidRPr="00B60201" w:rsidRDefault="005B2940" w:rsidP="002C708E">
      <w:pPr>
        <w:pStyle w:val="ListParagraph"/>
        <w:numPr>
          <w:ilvl w:val="0"/>
          <w:numId w:val="3"/>
        </w:numPr>
        <w:rPr>
          <w:rFonts w:eastAsia="Times New Roman" w:cstheme="minorHAnsi"/>
        </w:rPr>
      </w:pPr>
      <w:r w:rsidRPr="00B60201">
        <w:rPr>
          <w:rFonts w:eastAsia="Times New Roman" w:cstheme="minorHAnsi"/>
        </w:rPr>
        <w:t>All staff must wear PPE when in contact with clients.</w:t>
      </w:r>
    </w:p>
    <w:p w14:paraId="530A57B8" w14:textId="353274FD" w:rsidR="00B20331" w:rsidRPr="00B60201" w:rsidRDefault="00B20331" w:rsidP="00391D64">
      <w:pPr>
        <w:pStyle w:val="ListParagraph"/>
        <w:numPr>
          <w:ilvl w:val="0"/>
          <w:numId w:val="3"/>
        </w:numPr>
        <w:rPr>
          <w:rFonts w:eastAsia="Times New Roman" w:cstheme="minorHAnsi"/>
        </w:rPr>
      </w:pPr>
      <w:r w:rsidRPr="00B60201">
        <w:rPr>
          <w:b/>
          <w:bCs/>
        </w:rPr>
        <w:t xml:space="preserve">On-site medical </w:t>
      </w:r>
      <w:r w:rsidR="007A1241" w:rsidRPr="00B60201">
        <w:rPr>
          <w:b/>
          <w:bCs/>
        </w:rPr>
        <w:t>professionals</w:t>
      </w:r>
      <w:r w:rsidRPr="00B60201">
        <w:rPr>
          <w:b/>
          <w:bCs/>
        </w:rPr>
        <w:t xml:space="preserve"> </w:t>
      </w:r>
      <w:r w:rsidR="00391D64" w:rsidRPr="00B60201">
        <w:rPr>
          <w:b/>
          <w:bCs/>
        </w:rPr>
        <w:t xml:space="preserve">are essential to </w:t>
      </w:r>
      <w:r w:rsidRPr="00B60201">
        <w:rPr>
          <w:b/>
          <w:bCs/>
        </w:rPr>
        <w:t xml:space="preserve">monitor symptoms and support </w:t>
      </w:r>
      <w:r w:rsidR="005941D3" w:rsidRPr="00B60201">
        <w:rPr>
          <w:b/>
          <w:bCs/>
        </w:rPr>
        <w:t xml:space="preserve">the </w:t>
      </w:r>
      <w:r w:rsidRPr="00B60201">
        <w:rPr>
          <w:b/>
          <w:bCs/>
        </w:rPr>
        <w:t xml:space="preserve">health care needs of </w:t>
      </w:r>
      <w:r w:rsidR="005941D3" w:rsidRPr="00B60201">
        <w:rPr>
          <w:b/>
          <w:bCs/>
        </w:rPr>
        <w:t>clients</w:t>
      </w:r>
      <w:r w:rsidRPr="00B60201">
        <w:t xml:space="preserve">. </w:t>
      </w:r>
    </w:p>
    <w:p w14:paraId="059DE570" w14:textId="77777777" w:rsidR="006E4476" w:rsidRPr="00B60201" w:rsidRDefault="005C5C09" w:rsidP="006E4476">
      <w:pPr>
        <w:pStyle w:val="ListParagraph"/>
        <w:numPr>
          <w:ilvl w:val="0"/>
          <w:numId w:val="3"/>
        </w:numPr>
        <w:rPr>
          <w:rFonts w:eastAsia="Times New Roman" w:cstheme="minorHAnsi"/>
        </w:rPr>
      </w:pPr>
      <w:r w:rsidRPr="00B60201">
        <w:rPr>
          <w:rFonts w:eastAsia="Times New Roman" w:cstheme="minorHAnsi"/>
        </w:rPr>
        <w:t>Generally, round-the-clock o</w:t>
      </w:r>
      <w:r w:rsidR="002C708E" w:rsidRPr="00B60201">
        <w:rPr>
          <w:rFonts w:eastAsia="Times New Roman" w:cstheme="minorHAnsi"/>
        </w:rPr>
        <w:t>nsite staffing to m</w:t>
      </w:r>
      <w:r w:rsidR="002C708E" w:rsidRPr="00B60201">
        <w:rPr>
          <w:rFonts w:cstheme="minorHAnsi"/>
        </w:rPr>
        <w:t xml:space="preserve">onitor facility to </w:t>
      </w:r>
      <w:r w:rsidRPr="00B60201">
        <w:rPr>
          <w:rFonts w:cstheme="minorHAnsi"/>
        </w:rPr>
        <w:t>ensure</w:t>
      </w:r>
      <w:r w:rsidR="002C708E" w:rsidRPr="00B60201">
        <w:rPr>
          <w:rFonts w:cstheme="minorHAnsi"/>
        </w:rPr>
        <w:t xml:space="preserve"> compliance with isolation/quarantine orders, communicate and coordinate with multiple agencies and health care providers, provide comfort and support to those in isolation/quarantine, perform administrative tasks related to record keeping, </w:t>
      </w:r>
      <w:r w:rsidRPr="00B60201">
        <w:rPr>
          <w:rFonts w:cstheme="minorHAnsi"/>
        </w:rPr>
        <w:t xml:space="preserve">and </w:t>
      </w:r>
      <w:r w:rsidR="002C708E" w:rsidRPr="00B60201">
        <w:rPr>
          <w:rFonts w:cstheme="minorHAnsi"/>
        </w:rPr>
        <w:t>respond to emergency situations</w:t>
      </w:r>
      <w:r w:rsidRPr="00B60201">
        <w:rPr>
          <w:rFonts w:cstheme="minorHAnsi"/>
        </w:rPr>
        <w:t>.</w:t>
      </w:r>
    </w:p>
    <w:p w14:paraId="7D4AD2EC" w14:textId="548C50B0" w:rsidR="006E4476" w:rsidRPr="00B60201" w:rsidRDefault="00B20331" w:rsidP="006E4476">
      <w:pPr>
        <w:pStyle w:val="ListParagraph"/>
        <w:numPr>
          <w:ilvl w:val="0"/>
          <w:numId w:val="3"/>
        </w:numPr>
        <w:rPr>
          <w:rFonts w:eastAsia="Times New Roman" w:cstheme="minorHAnsi"/>
        </w:rPr>
      </w:pPr>
      <w:r w:rsidRPr="00B60201">
        <w:t>S</w:t>
      </w:r>
      <w:r w:rsidR="006E4476" w:rsidRPr="00B60201">
        <w:t xml:space="preserve">ites for people who are asymptomatic but at high risk for severe symptoms may need on-site </w:t>
      </w:r>
      <w:r w:rsidRPr="00B60201">
        <w:t xml:space="preserve">behavioral </w:t>
      </w:r>
      <w:r w:rsidR="006E4476" w:rsidRPr="00B60201">
        <w:t>health care staff</w:t>
      </w:r>
      <w:r w:rsidRPr="00B60201">
        <w:t xml:space="preserve">. </w:t>
      </w:r>
    </w:p>
    <w:p w14:paraId="2A7270C1" w14:textId="77777777" w:rsidR="002C708E" w:rsidRPr="00B60201" w:rsidRDefault="002C708E" w:rsidP="002C708E">
      <w:pPr>
        <w:pStyle w:val="ListParagraph"/>
        <w:numPr>
          <w:ilvl w:val="0"/>
          <w:numId w:val="3"/>
        </w:numPr>
        <w:rPr>
          <w:rFonts w:eastAsia="Times New Roman" w:cstheme="minorHAnsi"/>
        </w:rPr>
      </w:pPr>
      <w:r w:rsidRPr="00B60201">
        <w:rPr>
          <w:rFonts w:cstheme="minorHAnsi"/>
          <w:color w:val="000000"/>
        </w:rPr>
        <w:t xml:space="preserve">Individuals with active substance use, mental health symptoms or who may be aggressive or non-cooperative will need a higher level of care. </w:t>
      </w:r>
    </w:p>
    <w:p w14:paraId="798AAC5A" w14:textId="7642B964" w:rsidR="00CC135B" w:rsidRPr="00B60201" w:rsidRDefault="008502B7" w:rsidP="00CC135B">
      <w:pPr>
        <w:pStyle w:val="Heading1"/>
        <w:rPr>
          <w:rFonts w:eastAsia="Times New Roman"/>
        </w:rPr>
      </w:pPr>
      <w:r w:rsidRPr="00B60201">
        <w:rPr>
          <w:rFonts w:eastAsia="Times New Roman"/>
        </w:rPr>
        <w:t>Specialized</w:t>
      </w:r>
      <w:r w:rsidR="00846995" w:rsidRPr="00B60201">
        <w:rPr>
          <w:rFonts w:eastAsia="Times New Roman"/>
        </w:rPr>
        <w:t xml:space="preserve"> </w:t>
      </w:r>
      <w:r w:rsidRPr="00B60201">
        <w:rPr>
          <w:rFonts w:eastAsia="Times New Roman"/>
        </w:rPr>
        <w:t>U</w:t>
      </w:r>
      <w:r w:rsidR="00846995" w:rsidRPr="00B60201">
        <w:rPr>
          <w:rFonts w:eastAsia="Times New Roman"/>
        </w:rPr>
        <w:t>nits</w:t>
      </w:r>
    </w:p>
    <w:p w14:paraId="4359C935" w14:textId="77777777" w:rsidR="00CC135B" w:rsidRPr="00B60201" w:rsidRDefault="00CC135B" w:rsidP="00CC135B">
      <w:pPr>
        <w:rPr>
          <w:rFonts w:eastAsia="Times New Roman" w:cstheme="minorHAnsi"/>
          <w:b/>
          <w:bCs/>
        </w:rPr>
      </w:pPr>
      <w:r w:rsidRPr="00B60201">
        <w:rPr>
          <w:rFonts w:eastAsia="Times New Roman" w:cstheme="minorHAnsi"/>
          <w:b/>
          <w:bCs/>
        </w:rPr>
        <w:t>Population to be served:</w:t>
      </w:r>
    </w:p>
    <w:p w14:paraId="307865CF" w14:textId="66F48408" w:rsidR="00CC135B" w:rsidRPr="00B60201" w:rsidRDefault="00CC135B" w:rsidP="00CC135B">
      <w:pPr>
        <w:rPr>
          <w:rFonts w:eastAsia="Times New Roman" w:cstheme="minorHAnsi"/>
        </w:rPr>
      </w:pPr>
      <w:r w:rsidRPr="00B60201">
        <w:rPr>
          <w:rFonts w:eastAsia="Times New Roman" w:cstheme="minorHAnsi"/>
          <w:u w:val="single"/>
        </w:rPr>
        <w:t>High Risk of Medical Complication Individual:</w:t>
      </w:r>
      <w:r w:rsidRPr="00B60201">
        <w:rPr>
          <w:rFonts w:eastAsia="Times New Roman" w:cstheme="minorHAnsi"/>
        </w:rPr>
        <w:t xml:space="preserve"> Individual with high risk of POOR OUTCOMES if they were to become COVID +. Specific populations include individuals who are </w:t>
      </w:r>
      <w:r w:rsidR="00846995" w:rsidRPr="00B60201">
        <w:rPr>
          <w:rFonts w:eastAsia="Times New Roman" w:cstheme="minorHAnsi"/>
        </w:rPr>
        <w:t>50/</w:t>
      </w:r>
      <w:r w:rsidRPr="00B60201">
        <w:rPr>
          <w:rFonts w:eastAsia="Times New Roman" w:cstheme="minorHAnsi"/>
        </w:rPr>
        <w:t xml:space="preserve">60 years of age or older and people of any age with preexisting lung disease, heart disease, cancer, diabetes, HIV, or other major medical conditions. </w:t>
      </w:r>
    </w:p>
    <w:p w14:paraId="7056DD4F" w14:textId="6FE80C0B" w:rsidR="00CC135B" w:rsidRPr="00B60201" w:rsidRDefault="00CC135B" w:rsidP="00CC135B">
      <w:pPr>
        <w:rPr>
          <w:rFonts w:eastAsia="Times New Roman" w:cstheme="minorHAnsi"/>
        </w:rPr>
      </w:pPr>
      <w:r w:rsidRPr="00B60201">
        <w:rPr>
          <w:rFonts w:eastAsia="Times New Roman" w:cstheme="minorHAnsi"/>
          <w:u w:val="single"/>
        </w:rPr>
        <w:t>Higher Need</w:t>
      </w:r>
      <w:r w:rsidRPr="00B60201">
        <w:rPr>
          <w:rFonts w:eastAsia="Times New Roman" w:cstheme="minorHAnsi"/>
        </w:rPr>
        <w:t xml:space="preserve">: Individual that requires assistance with ADLs or is medically frail </w:t>
      </w:r>
      <w:r w:rsidR="006E4476" w:rsidRPr="00B60201">
        <w:rPr>
          <w:rFonts w:eastAsia="Times New Roman" w:cstheme="minorHAnsi"/>
        </w:rPr>
        <w:t xml:space="preserve">or </w:t>
      </w:r>
      <w:r w:rsidRPr="00B60201">
        <w:rPr>
          <w:rFonts w:eastAsia="Times New Roman" w:cstheme="minorHAnsi"/>
        </w:rPr>
        <w:t xml:space="preserve">has high behavioral health needs that cannot be accommodated in a </w:t>
      </w:r>
      <w:r w:rsidR="006E4476" w:rsidRPr="00B60201">
        <w:rPr>
          <w:rFonts w:eastAsia="Times New Roman" w:cstheme="minorHAnsi"/>
        </w:rPr>
        <w:t>congregate shelter</w:t>
      </w:r>
      <w:r w:rsidRPr="00B60201">
        <w:rPr>
          <w:rFonts w:eastAsia="Times New Roman" w:cstheme="minorHAnsi"/>
        </w:rPr>
        <w:t xml:space="preserve">. </w:t>
      </w:r>
    </w:p>
    <w:p w14:paraId="739B390C" w14:textId="24E86C6F" w:rsidR="0027342C" w:rsidRPr="00B60201" w:rsidRDefault="0027342C" w:rsidP="00CC135B">
      <w:pPr>
        <w:rPr>
          <w:rFonts w:eastAsia="Times New Roman" w:cstheme="minorHAnsi"/>
        </w:rPr>
      </w:pPr>
    </w:p>
    <w:p w14:paraId="250A1D0B" w14:textId="14DA0A20" w:rsidR="00CC135B" w:rsidRPr="00B60201" w:rsidRDefault="008502B7" w:rsidP="00CC135B">
      <w:pPr>
        <w:rPr>
          <w:rFonts w:eastAsia="Times New Roman" w:cstheme="minorHAnsi"/>
          <w:b/>
          <w:bCs/>
        </w:rPr>
      </w:pPr>
      <w:r w:rsidRPr="00B60201">
        <w:rPr>
          <w:rFonts w:eastAsia="Times New Roman" w:cstheme="minorHAnsi"/>
          <w:b/>
          <w:bCs/>
        </w:rPr>
        <w:t>Additional care requirements beyond the Common Guidelines:</w:t>
      </w:r>
    </w:p>
    <w:p w14:paraId="14AB9F5D" w14:textId="77777777" w:rsidR="006E4476" w:rsidRPr="00B60201" w:rsidRDefault="006E4476" w:rsidP="006E4476">
      <w:pPr>
        <w:pStyle w:val="ListParagraph"/>
        <w:numPr>
          <w:ilvl w:val="0"/>
          <w:numId w:val="3"/>
        </w:numPr>
        <w:rPr>
          <w:rFonts w:eastAsia="Times New Roman" w:cstheme="minorHAnsi"/>
        </w:rPr>
      </w:pPr>
      <w:r w:rsidRPr="00B60201">
        <w:rPr>
          <w:rFonts w:eastAsia="Times New Roman" w:cstheme="minorHAnsi"/>
        </w:rPr>
        <w:t>Clients are encouraged and supported to engage in social isolation practices but may leave the site in compliance with any local emergency restrictions on activities, such as “lock down” or “stay-at-home” measures. A program curfew should be imposed.</w:t>
      </w:r>
    </w:p>
    <w:p w14:paraId="07F78208" w14:textId="6BBD3748" w:rsidR="001847A4" w:rsidRPr="00B60201" w:rsidRDefault="005C5C09" w:rsidP="001847A4">
      <w:pPr>
        <w:pStyle w:val="ListParagraph"/>
        <w:numPr>
          <w:ilvl w:val="0"/>
          <w:numId w:val="3"/>
        </w:numPr>
        <w:autoSpaceDE w:val="0"/>
        <w:autoSpaceDN w:val="0"/>
        <w:adjustRightInd w:val="0"/>
        <w:rPr>
          <w:color w:val="000000"/>
        </w:rPr>
      </w:pPr>
      <w:r w:rsidRPr="00B60201">
        <w:rPr>
          <w:rFonts w:eastAsia="Times New Roman" w:cstheme="minorHAnsi"/>
        </w:rPr>
        <w:t>Daily screening for possible COVID-19 infection with protocols in place to refer for appropriate medical assessment</w:t>
      </w:r>
      <w:r w:rsidR="007138D3" w:rsidRPr="00B60201">
        <w:rPr>
          <w:rFonts w:eastAsia="Times New Roman" w:cstheme="minorHAnsi"/>
        </w:rPr>
        <w:t xml:space="preserve"> </w:t>
      </w:r>
      <w:r w:rsidR="007138D3" w:rsidRPr="00B60201">
        <w:rPr>
          <w:rFonts w:cstheme="minorHAnsi"/>
          <w:color w:val="000000"/>
        </w:rPr>
        <w:t>to determine if clients are becoming symptomatic or otherwise need further assessment.</w:t>
      </w:r>
      <w:r w:rsidR="00BC6728" w:rsidRPr="00B60201">
        <w:rPr>
          <w:rFonts w:cstheme="minorHAnsi"/>
          <w:color w:val="000000"/>
        </w:rPr>
        <w:t xml:space="preserve"> See</w:t>
      </w:r>
      <w:r w:rsidR="001847A4" w:rsidRPr="00B60201">
        <w:rPr>
          <w:rFonts w:cstheme="minorHAnsi"/>
          <w:color w:val="000000"/>
        </w:rPr>
        <w:t xml:space="preserve"> </w:t>
      </w:r>
      <w:hyperlink r:id="rId26" w:history="1">
        <w:r w:rsidR="001847A4" w:rsidRPr="00B60201">
          <w:rPr>
            <w:rStyle w:val="Hyperlink"/>
            <w:rFonts w:cstheme="minorHAnsi"/>
          </w:rPr>
          <w:t>Screening clients for respiratory infection symptoms at entry to homeless shelters</w:t>
        </w:r>
      </w:hyperlink>
      <w:r w:rsidR="001847A4" w:rsidRPr="00B60201">
        <w:rPr>
          <w:rFonts w:cstheme="minorHAnsi"/>
          <w:color w:val="000000"/>
        </w:rPr>
        <w:t xml:space="preserve"> (CDC)</w:t>
      </w:r>
    </w:p>
    <w:p w14:paraId="5B8DCE98" w14:textId="5427198C" w:rsidR="005C5C09" w:rsidRPr="00B60201" w:rsidRDefault="005C5C09" w:rsidP="005C5C09">
      <w:pPr>
        <w:pStyle w:val="ListParagraph"/>
        <w:numPr>
          <w:ilvl w:val="0"/>
          <w:numId w:val="3"/>
        </w:numPr>
        <w:rPr>
          <w:rFonts w:eastAsia="Times New Roman" w:cstheme="minorHAnsi"/>
        </w:rPr>
      </w:pPr>
      <w:r w:rsidRPr="00B60201">
        <w:rPr>
          <w:rFonts w:eastAsia="Times New Roman" w:cstheme="minorHAnsi"/>
        </w:rPr>
        <w:t>At least daily staffing</w:t>
      </w:r>
      <w:r w:rsidR="0027342C" w:rsidRPr="00B60201">
        <w:rPr>
          <w:rFonts w:eastAsia="Times New Roman" w:cstheme="minorHAnsi"/>
        </w:rPr>
        <w:t xml:space="preserve"> with 24/7 remote support</w:t>
      </w:r>
      <w:r w:rsidRPr="00B60201">
        <w:rPr>
          <w:rFonts w:eastAsia="Times New Roman" w:cstheme="minorHAnsi"/>
        </w:rPr>
        <w:t xml:space="preserve"> to m</w:t>
      </w:r>
      <w:r w:rsidRPr="00B60201">
        <w:rPr>
          <w:rFonts w:cstheme="minorHAnsi"/>
        </w:rPr>
        <w:t xml:space="preserve">onitor facility, communicate and coordinate with multiple agencies and health care providers, provide comfort and support to those in </w:t>
      </w:r>
      <w:r w:rsidR="0027342C" w:rsidRPr="00B60201">
        <w:rPr>
          <w:rFonts w:cstheme="minorHAnsi"/>
        </w:rPr>
        <w:t>respite</w:t>
      </w:r>
      <w:r w:rsidRPr="00B60201">
        <w:rPr>
          <w:rFonts w:cstheme="minorHAnsi"/>
        </w:rPr>
        <w:t>, perform administrative tasks related to record keeping, and respond to emergency situations.</w:t>
      </w:r>
      <w:r w:rsidR="00846995" w:rsidRPr="00B60201">
        <w:rPr>
          <w:rFonts w:cstheme="minorHAnsi"/>
        </w:rPr>
        <w:t xml:space="preserve"> See exception below. </w:t>
      </w:r>
    </w:p>
    <w:p w14:paraId="054E7A70" w14:textId="5B40002D" w:rsidR="0049347B" w:rsidRPr="00B60201" w:rsidRDefault="0049347B" w:rsidP="0049347B">
      <w:pPr>
        <w:pStyle w:val="ListParagraph"/>
        <w:numPr>
          <w:ilvl w:val="0"/>
          <w:numId w:val="3"/>
        </w:numPr>
        <w:rPr>
          <w:rFonts w:eastAsia="Times New Roman" w:cstheme="minorHAnsi"/>
        </w:rPr>
      </w:pPr>
      <w:r w:rsidRPr="00B60201">
        <w:rPr>
          <w:b/>
          <w:bCs/>
        </w:rPr>
        <w:t>On-site medical</w:t>
      </w:r>
      <w:r w:rsidR="007A1241" w:rsidRPr="00B60201">
        <w:rPr>
          <w:b/>
          <w:bCs/>
        </w:rPr>
        <w:t xml:space="preserve"> professionals </w:t>
      </w:r>
      <w:r w:rsidRPr="00B60201">
        <w:rPr>
          <w:b/>
          <w:bCs/>
        </w:rPr>
        <w:t xml:space="preserve">may be needed to monitor symptoms and support </w:t>
      </w:r>
      <w:r w:rsidR="007A1241" w:rsidRPr="00B60201">
        <w:rPr>
          <w:b/>
          <w:bCs/>
        </w:rPr>
        <w:t xml:space="preserve">the </w:t>
      </w:r>
      <w:r w:rsidRPr="00B60201">
        <w:rPr>
          <w:b/>
          <w:bCs/>
        </w:rPr>
        <w:t>health care needs of clients</w:t>
      </w:r>
      <w:r w:rsidRPr="00B60201">
        <w:t xml:space="preserve"> </w:t>
      </w:r>
      <w:r w:rsidRPr="00B60201">
        <w:rPr>
          <w:b/>
          <w:bCs/>
        </w:rPr>
        <w:t>depending on the level of care that is needed by clients.</w:t>
      </w:r>
    </w:p>
    <w:p w14:paraId="0A1640CD" w14:textId="280FF468" w:rsidR="005C5C09" w:rsidRPr="00B60201" w:rsidRDefault="006E4476" w:rsidP="0049347B">
      <w:pPr>
        <w:pStyle w:val="ListParagraph"/>
        <w:numPr>
          <w:ilvl w:val="0"/>
          <w:numId w:val="3"/>
        </w:numPr>
        <w:rPr>
          <w:rFonts w:eastAsia="Times New Roman" w:cstheme="minorHAnsi"/>
        </w:rPr>
      </w:pPr>
      <w:r w:rsidRPr="00B60201">
        <w:rPr>
          <w:rFonts w:cstheme="minorHAnsi"/>
          <w:color w:val="000000"/>
        </w:rPr>
        <w:lastRenderedPageBreak/>
        <w:t>Respite programs that serve i</w:t>
      </w:r>
      <w:r w:rsidR="005C5C09" w:rsidRPr="00B60201">
        <w:rPr>
          <w:rFonts w:cstheme="minorHAnsi"/>
          <w:color w:val="000000"/>
        </w:rPr>
        <w:t>ndividuals with active substance use, mental health symptoms or who may be aggressive or non-cooperative will need a higher level of care</w:t>
      </w:r>
      <w:r w:rsidRPr="00B60201">
        <w:rPr>
          <w:rFonts w:cstheme="minorHAnsi"/>
          <w:color w:val="000000"/>
        </w:rPr>
        <w:t xml:space="preserve"> and require 24/7 onsite staff</w:t>
      </w:r>
      <w:r w:rsidR="00391D64" w:rsidRPr="00B60201">
        <w:rPr>
          <w:rFonts w:cstheme="minorHAnsi"/>
          <w:color w:val="000000"/>
        </w:rPr>
        <w:t xml:space="preserve"> as well as onsite </w:t>
      </w:r>
      <w:r w:rsidR="00391D64" w:rsidRPr="00B60201">
        <w:t xml:space="preserve">behavioral healthcare professionals. </w:t>
      </w:r>
    </w:p>
    <w:p w14:paraId="6F355E53" w14:textId="670D558A" w:rsidR="00CC135B" w:rsidRPr="00B60201" w:rsidRDefault="00CC135B" w:rsidP="00CC135B">
      <w:pPr>
        <w:pStyle w:val="Heading1"/>
        <w:rPr>
          <w:rFonts w:eastAsia="Times New Roman"/>
        </w:rPr>
      </w:pPr>
      <w:r w:rsidRPr="00B60201">
        <w:rPr>
          <w:rFonts w:eastAsia="Times New Roman"/>
        </w:rPr>
        <w:t xml:space="preserve">Basic </w:t>
      </w:r>
      <w:r w:rsidR="008502B7" w:rsidRPr="00B60201">
        <w:rPr>
          <w:rFonts w:eastAsia="Times New Roman"/>
        </w:rPr>
        <w:t>S</w:t>
      </w:r>
      <w:r w:rsidR="00846995" w:rsidRPr="00B60201">
        <w:rPr>
          <w:rFonts w:eastAsia="Times New Roman"/>
        </w:rPr>
        <w:t xml:space="preserve">helter </w:t>
      </w:r>
      <w:r w:rsidR="008502B7" w:rsidRPr="00B60201">
        <w:rPr>
          <w:rFonts w:eastAsia="Times New Roman"/>
        </w:rPr>
        <w:t>U</w:t>
      </w:r>
      <w:r w:rsidR="00846995" w:rsidRPr="00B60201">
        <w:rPr>
          <w:rFonts w:eastAsia="Times New Roman"/>
        </w:rPr>
        <w:t>nits</w:t>
      </w:r>
    </w:p>
    <w:p w14:paraId="0B9CE81E" w14:textId="371D5852" w:rsidR="008502B7" w:rsidRPr="00B60201" w:rsidRDefault="008502B7" w:rsidP="008502B7">
      <w:pPr>
        <w:rPr>
          <w:rFonts w:eastAsia="Times New Roman" w:cstheme="minorHAnsi"/>
        </w:rPr>
      </w:pPr>
      <w:r w:rsidRPr="00B60201">
        <w:rPr>
          <w:rFonts w:eastAsia="Times New Roman" w:cstheme="minorHAnsi"/>
          <w:b/>
          <w:bCs/>
        </w:rPr>
        <w:t>NOTE:</w:t>
      </w:r>
      <w:r w:rsidRPr="00B60201">
        <w:rPr>
          <w:rFonts w:eastAsia="Times New Roman" w:cstheme="minorHAnsi"/>
        </w:rPr>
        <w:t xml:space="preserve"> Priority uses are both to serve those who would be otherwise unsheltered and to add capacity in order to deconcentrate congregate emergency shelters. </w:t>
      </w:r>
    </w:p>
    <w:p w14:paraId="6A384430" w14:textId="77777777" w:rsidR="008502B7" w:rsidRPr="00B60201" w:rsidRDefault="008502B7" w:rsidP="008502B7"/>
    <w:p w14:paraId="3E73F5BA" w14:textId="77777777" w:rsidR="00CC135B" w:rsidRPr="00B60201" w:rsidRDefault="00CC135B" w:rsidP="00CC135B">
      <w:pPr>
        <w:rPr>
          <w:rFonts w:eastAsia="Times New Roman" w:cstheme="minorHAnsi"/>
          <w:b/>
          <w:bCs/>
        </w:rPr>
      </w:pPr>
      <w:r w:rsidRPr="00B60201">
        <w:rPr>
          <w:rFonts w:eastAsia="Times New Roman" w:cstheme="minorHAnsi"/>
          <w:b/>
          <w:bCs/>
        </w:rPr>
        <w:t>Population to be served:</w:t>
      </w:r>
    </w:p>
    <w:p w14:paraId="6EDE8AE0" w14:textId="232BC4AF" w:rsidR="00CC135B" w:rsidRPr="00B60201" w:rsidRDefault="00CC135B" w:rsidP="00CC135B">
      <w:pPr>
        <w:rPr>
          <w:rFonts w:eastAsia="Times New Roman" w:cstheme="minorHAnsi"/>
        </w:rPr>
      </w:pPr>
      <w:r w:rsidRPr="00B60201">
        <w:rPr>
          <w:rFonts w:eastAsia="Times New Roman" w:cstheme="minorHAnsi"/>
          <w:u w:val="single"/>
        </w:rPr>
        <w:t>Presumed COVID-19 negative</w:t>
      </w:r>
      <w:r w:rsidRPr="00B60201">
        <w:rPr>
          <w:rFonts w:eastAsia="Times New Roman" w:cstheme="minorHAnsi"/>
        </w:rPr>
        <w:t xml:space="preserve"> (not COVID + or PUI): These individuals are currently not showing symptoms but may still be or could become COVID + and individual can do activities of daily living (ADLs), and can manage (e.g. no significant behavioral health needs) in a hotel, motel, or trailer setting.</w:t>
      </w:r>
    </w:p>
    <w:p w14:paraId="171DDDEE" w14:textId="66AEF24C" w:rsidR="00CC135B" w:rsidRPr="00B60201" w:rsidRDefault="00CC135B" w:rsidP="00CC135B">
      <w:pPr>
        <w:rPr>
          <w:rFonts w:eastAsia="Times New Roman" w:cstheme="minorHAnsi"/>
        </w:rPr>
      </w:pPr>
      <w:r w:rsidRPr="00B60201">
        <w:rPr>
          <w:rFonts w:eastAsia="Times New Roman" w:cstheme="minorHAnsi"/>
          <w:u w:val="single"/>
        </w:rPr>
        <w:t>Low(er) Risk of Medical Complication individual</w:t>
      </w:r>
      <w:r w:rsidRPr="00B60201">
        <w:rPr>
          <w:rFonts w:eastAsia="Times New Roman" w:cstheme="minorHAnsi"/>
        </w:rPr>
        <w:t xml:space="preserve">: Individual who would be at lower risk for severe consequences were they to become COVID +. </w:t>
      </w:r>
    </w:p>
    <w:p w14:paraId="14B7D6B1" w14:textId="77777777" w:rsidR="00846995" w:rsidRPr="00B60201" w:rsidRDefault="00846995" w:rsidP="00CC135B">
      <w:pPr>
        <w:rPr>
          <w:rFonts w:eastAsia="Times New Roman" w:cstheme="minorHAnsi"/>
        </w:rPr>
      </w:pPr>
    </w:p>
    <w:p w14:paraId="0BC31CFC" w14:textId="77777777" w:rsidR="008502B7" w:rsidRPr="00B60201" w:rsidRDefault="008502B7" w:rsidP="008502B7">
      <w:pPr>
        <w:rPr>
          <w:rFonts w:eastAsia="Times New Roman" w:cstheme="minorHAnsi"/>
          <w:b/>
          <w:bCs/>
        </w:rPr>
      </w:pPr>
      <w:r w:rsidRPr="00B60201">
        <w:rPr>
          <w:rFonts w:eastAsia="Times New Roman" w:cstheme="minorHAnsi"/>
          <w:b/>
          <w:bCs/>
        </w:rPr>
        <w:t>Additional care requirements beyond the Common Guidelines:</w:t>
      </w:r>
    </w:p>
    <w:p w14:paraId="7603FA0E" w14:textId="7A40C1CF" w:rsidR="008A74C9" w:rsidRPr="00B60201" w:rsidRDefault="008A74C9" w:rsidP="008A74C9">
      <w:pPr>
        <w:pStyle w:val="ListParagraph"/>
        <w:numPr>
          <w:ilvl w:val="0"/>
          <w:numId w:val="3"/>
        </w:numPr>
        <w:rPr>
          <w:rFonts w:eastAsia="Times New Roman" w:cstheme="minorHAnsi"/>
        </w:rPr>
      </w:pPr>
      <w:r w:rsidRPr="00B60201">
        <w:rPr>
          <w:rFonts w:eastAsia="Times New Roman" w:cstheme="minorHAnsi"/>
        </w:rPr>
        <w:t xml:space="preserve">Clients are encouraged and supported to engage in social isolation </w:t>
      </w:r>
      <w:r w:rsidR="007138D3" w:rsidRPr="00B60201">
        <w:rPr>
          <w:rFonts w:eastAsia="Times New Roman" w:cstheme="minorHAnsi"/>
        </w:rPr>
        <w:t>practices but</w:t>
      </w:r>
      <w:r w:rsidRPr="00B60201">
        <w:rPr>
          <w:rFonts w:eastAsia="Times New Roman" w:cstheme="minorHAnsi"/>
        </w:rPr>
        <w:t xml:space="preserve"> may leave the site in compliance with any local emergency restrictions on activities, such as “lock down” or “stay-at-home” measures</w:t>
      </w:r>
      <w:r w:rsidR="007138D3" w:rsidRPr="00B60201">
        <w:rPr>
          <w:rFonts w:eastAsia="Times New Roman" w:cstheme="minorHAnsi"/>
        </w:rPr>
        <w:t>. A</w:t>
      </w:r>
      <w:r w:rsidRPr="00B60201">
        <w:rPr>
          <w:rFonts w:eastAsia="Times New Roman" w:cstheme="minorHAnsi"/>
        </w:rPr>
        <w:t xml:space="preserve"> </w:t>
      </w:r>
      <w:r w:rsidR="007138D3" w:rsidRPr="00B60201">
        <w:rPr>
          <w:rFonts w:eastAsia="Times New Roman" w:cstheme="minorHAnsi"/>
        </w:rPr>
        <w:t xml:space="preserve">program </w:t>
      </w:r>
      <w:r w:rsidRPr="00B60201">
        <w:rPr>
          <w:rFonts w:eastAsia="Times New Roman" w:cstheme="minorHAnsi"/>
        </w:rPr>
        <w:t>curfew should be imposed.</w:t>
      </w:r>
    </w:p>
    <w:p w14:paraId="3FFDE041" w14:textId="602A4014" w:rsidR="007138D3" w:rsidRPr="00B60201" w:rsidRDefault="007138D3" w:rsidP="007138D3">
      <w:pPr>
        <w:pStyle w:val="ListParagraph"/>
        <w:numPr>
          <w:ilvl w:val="0"/>
          <w:numId w:val="3"/>
        </w:numPr>
        <w:autoSpaceDE w:val="0"/>
        <w:autoSpaceDN w:val="0"/>
        <w:adjustRightInd w:val="0"/>
        <w:rPr>
          <w:rFonts w:cstheme="minorHAnsi"/>
          <w:color w:val="000000"/>
        </w:rPr>
      </w:pPr>
      <w:r w:rsidRPr="00B60201">
        <w:rPr>
          <w:rFonts w:eastAsia="Times New Roman" w:cstheme="minorHAnsi"/>
        </w:rPr>
        <w:t xml:space="preserve">Daily screening for possible COVID-19 infection with protocols in place to refer for appropriate medical assessment </w:t>
      </w:r>
      <w:r w:rsidRPr="00B60201">
        <w:rPr>
          <w:rFonts w:cstheme="minorHAnsi"/>
          <w:color w:val="000000"/>
        </w:rPr>
        <w:t>to determine if clients are becoming symptomatic or otherwise need further assessment.</w:t>
      </w:r>
      <w:r w:rsidR="00BC6728" w:rsidRPr="00B60201">
        <w:rPr>
          <w:rFonts w:cstheme="minorHAnsi"/>
          <w:color w:val="000000"/>
        </w:rPr>
        <w:t xml:space="preserve"> See </w:t>
      </w:r>
      <w:hyperlink r:id="rId27" w:history="1">
        <w:r w:rsidR="00BC6728" w:rsidRPr="00B60201">
          <w:rPr>
            <w:rStyle w:val="Hyperlink"/>
            <w:rFonts w:cstheme="minorHAnsi"/>
          </w:rPr>
          <w:t>Screening clients for respiratory infection symptoms at entry to homeless shelters</w:t>
        </w:r>
      </w:hyperlink>
      <w:r w:rsidR="00BC6728" w:rsidRPr="00B60201">
        <w:rPr>
          <w:rFonts w:cstheme="minorHAnsi"/>
          <w:color w:val="000000"/>
        </w:rPr>
        <w:t xml:space="preserve"> (CDC)</w:t>
      </w:r>
    </w:p>
    <w:p w14:paraId="0E1E4E8A" w14:textId="5461783E" w:rsidR="0027342C" w:rsidRPr="00B60201" w:rsidRDefault="0027342C" w:rsidP="0027342C">
      <w:pPr>
        <w:pStyle w:val="ListParagraph"/>
        <w:numPr>
          <w:ilvl w:val="0"/>
          <w:numId w:val="3"/>
        </w:numPr>
        <w:rPr>
          <w:rFonts w:eastAsia="Times New Roman" w:cstheme="minorHAnsi"/>
        </w:rPr>
      </w:pPr>
      <w:r w:rsidRPr="00B60201">
        <w:rPr>
          <w:rFonts w:eastAsia="Times New Roman" w:cstheme="minorHAnsi"/>
        </w:rPr>
        <w:t>At least daily staffing with 24/7 remote support to m</w:t>
      </w:r>
      <w:r w:rsidRPr="00B60201">
        <w:rPr>
          <w:rFonts w:cstheme="minorHAnsi"/>
        </w:rPr>
        <w:t>onitor facility, communicate and coordinate with multiple agencies and health care providers, provide comfort and support to those in hotel, perform administrative tasks related to record keeping, and respond to emergency situations.</w:t>
      </w:r>
    </w:p>
    <w:p w14:paraId="3A4EBA57" w14:textId="753A7F0F" w:rsidR="007903B7" w:rsidRPr="00B60201" w:rsidRDefault="007903B7" w:rsidP="0027342C">
      <w:pPr>
        <w:pStyle w:val="ListParagraph"/>
        <w:numPr>
          <w:ilvl w:val="0"/>
          <w:numId w:val="3"/>
        </w:numPr>
        <w:rPr>
          <w:rFonts w:eastAsia="Times New Roman" w:cstheme="minorHAnsi"/>
        </w:rPr>
      </w:pPr>
      <w:r w:rsidRPr="00B60201">
        <w:rPr>
          <w:rFonts w:eastAsia="Times New Roman" w:cstheme="minorHAnsi"/>
        </w:rPr>
        <w:t xml:space="preserve">Depending on the population and if two beds are available, room sharing of compatible individuals or couples might be feasible. </w:t>
      </w:r>
    </w:p>
    <w:p w14:paraId="521D37D6" w14:textId="77777777" w:rsidR="00CC135B" w:rsidRPr="0027342C" w:rsidRDefault="00CC135B">
      <w:pPr>
        <w:rPr>
          <w:rFonts w:cstheme="minorHAnsi"/>
        </w:rPr>
      </w:pPr>
    </w:p>
    <w:sectPr w:rsidR="00CC135B" w:rsidRPr="0027342C" w:rsidSect="00B46607">
      <w:headerReference w:type="default" r:id="rId28"/>
      <w:footerReference w:type="even" r:id="rId29"/>
      <w:footerReference w:type="default" r:id="rId30"/>
      <w:pgSz w:w="12240" w:h="15840"/>
      <w:pgMar w:top="720" w:right="720" w:bottom="720" w:left="720"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5F49" w16cex:dateUtc="2020-03-31T13:18:00Z"/>
  <w16cex:commentExtensible w16cex:durableId="222D6209" w16cex:dateUtc="2020-03-31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B5C7C" w14:textId="77777777" w:rsidR="00555451" w:rsidRDefault="00555451" w:rsidP="004010A0">
      <w:r>
        <w:separator/>
      </w:r>
    </w:p>
  </w:endnote>
  <w:endnote w:type="continuationSeparator" w:id="0">
    <w:p w14:paraId="398B0832" w14:textId="77777777" w:rsidR="00555451" w:rsidRDefault="00555451" w:rsidP="0040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9623402"/>
      <w:docPartObj>
        <w:docPartGallery w:val="Page Numbers (Bottom of Page)"/>
        <w:docPartUnique/>
      </w:docPartObj>
    </w:sdtPr>
    <w:sdtEndPr>
      <w:rPr>
        <w:rStyle w:val="PageNumber"/>
      </w:rPr>
    </w:sdtEndPr>
    <w:sdtContent>
      <w:p w14:paraId="72D69D1B" w14:textId="35268038" w:rsidR="004010A0" w:rsidRDefault="004010A0" w:rsidP="004010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F095B" w14:textId="77777777" w:rsidR="004010A0" w:rsidRDefault="004010A0" w:rsidP="004010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6043847"/>
      <w:docPartObj>
        <w:docPartGallery w:val="Page Numbers (Bottom of Page)"/>
        <w:docPartUnique/>
      </w:docPartObj>
    </w:sdtPr>
    <w:sdtEndPr>
      <w:rPr>
        <w:rStyle w:val="PageNumber"/>
      </w:rPr>
    </w:sdtEndPr>
    <w:sdtContent>
      <w:p w14:paraId="25B9A8F0" w14:textId="5EF8DC60" w:rsidR="004010A0" w:rsidRDefault="004010A0" w:rsidP="004010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C244" w14:textId="77777777" w:rsidR="00160FA5" w:rsidRDefault="00160FA5" w:rsidP="001272BE">
    <w:pPr>
      <w:pStyle w:val="Footer"/>
      <w:jc w:val="center"/>
      <w:rPr>
        <w:rFonts w:ascii="Helvetica Light" w:hAnsi="Helvetica Light"/>
        <w:color w:val="222A35" w:themeColor="text2" w:themeShade="80"/>
        <w:sz w:val="16"/>
        <w:szCs w:val="16"/>
      </w:rPr>
    </w:pPr>
  </w:p>
  <w:p w14:paraId="23BDCA5F" w14:textId="643658EC" w:rsidR="001272BE" w:rsidRPr="005A356F" w:rsidRDefault="001272BE" w:rsidP="001272BE">
    <w:pPr>
      <w:pStyle w:val="Footer"/>
      <w:jc w:val="center"/>
      <w:rPr>
        <w:rFonts w:ascii="Helvetica Light" w:hAnsi="Helvetica Light"/>
        <w:color w:val="222A35" w:themeColor="text2" w:themeShade="80"/>
        <w:sz w:val="16"/>
        <w:szCs w:val="16"/>
      </w:rPr>
    </w:pPr>
    <w:r w:rsidRPr="005A356F">
      <w:rPr>
        <w:rFonts w:ascii="Helvetica Light" w:hAnsi="Helvetica Light"/>
        <w:color w:val="222A35" w:themeColor="text2" w:themeShade="80"/>
        <w:sz w:val="16"/>
        <w:szCs w:val="16"/>
      </w:rPr>
      <w:t>175 South Third Street, Suite 580, Columbus, Ohio 43215</w:t>
    </w:r>
  </w:p>
  <w:p w14:paraId="4309591B" w14:textId="77777777" w:rsidR="001272BE" w:rsidRPr="005A356F" w:rsidRDefault="001272BE" w:rsidP="001272BE">
    <w:pPr>
      <w:pStyle w:val="Footer"/>
      <w:jc w:val="center"/>
      <w:rPr>
        <w:rFonts w:ascii="Helvetica Light" w:hAnsi="Helvetica Light"/>
        <w:color w:val="222A35" w:themeColor="text2" w:themeShade="80"/>
        <w:sz w:val="16"/>
        <w:szCs w:val="16"/>
      </w:rPr>
    </w:pPr>
    <w:r w:rsidRPr="005A356F">
      <w:rPr>
        <w:rFonts w:ascii="Helvetica Light" w:hAnsi="Helvetica Light"/>
        <w:color w:val="222A35" w:themeColor="text2" w:themeShade="80"/>
        <w:sz w:val="16"/>
        <w:szCs w:val="16"/>
      </w:rPr>
      <w:t>Ph: 614.280.1984   Fax: 614.463.1060</w:t>
    </w:r>
  </w:p>
  <w:p w14:paraId="58AC3C4B" w14:textId="77777777" w:rsidR="001272BE" w:rsidRPr="005A356F" w:rsidRDefault="001272BE" w:rsidP="001272BE">
    <w:pPr>
      <w:pStyle w:val="Footer"/>
      <w:jc w:val="center"/>
      <w:rPr>
        <w:rFonts w:ascii="Helvetica Light" w:hAnsi="Helvetica Light"/>
        <w:color w:val="222A35" w:themeColor="text2" w:themeShade="80"/>
        <w:sz w:val="16"/>
        <w:szCs w:val="16"/>
      </w:rPr>
    </w:pPr>
    <w:r w:rsidRPr="005A356F">
      <w:rPr>
        <w:rFonts w:ascii="Helvetica Light" w:hAnsi="Helvetica Light"/>
        <w:color w:val="222A35" w:themeColor="text2" w:themeShade="80"/>
        <w:sz w:val="16"/>
        <w:szCs w:val="16"/>
      </w:rPr>
      <w:t>www.cohhio.org</w:t>
    </w:r>
  </w:p>
  <w:p w14:paraId="5AA9233C" w14:textId="77777777" w:rsidR="004010A0" w:rsidRDefault="004010A0" w:rsidP="00401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08FA" w14:textId="77777777" w:rsidR="00555451" w:rsidRDefault="00555451" w:rsidP="004010A0">
      <w:r>
        <w:separator/>
      </w:r>
    </w:p>
  </w:footnote>
  <w:footnote w:type="continuationSeparator" w:id="0">
    <w:p w14:paraId="78781466" w14:textId="77777777" w:rsidR="00555451" w:rsidRDefault="00555451" w:rsidP="0040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6EF4" w14:textId="5D923033" w:rsidR="001272BE" w:rsidRDefault="00160FA5" w:rsidP="00160FA5">
    <w:pPr>
      <w:pStyle w:val="Header"/>
      <w:jc w:val="center"/>
    </w:pPr>
    <w:r>
      <w:tab/>
    </w:r>
    <w:r>
      <w:rPr>
        <w:noProof/>
      </w:rPr>
      <w:drawing>
        <wp:inline distT="0" distB="0" distL="0" distR="0" wp14:anchorId="1200CF74" wp14:editId="29C7FFEC">
          <wp:extent cx="865761" cy="742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HIO New logo.jpeg"/>
                  <pic:cNvPicPr/>
                </pic:nvPicPr>
                <pic:blipFill>
                  <a:blip r:embed="rId1">
                    <a:extLst>
                      <a:ext uri="{28A0092B-C50C-407E-A947-70E740481C1C}">
                        <a14:useLocalDpi xmlns:a14="http://schemas.microsoft.com/office/drawing/2010/main" val="0"/>
                      </a:ext>
                    </a:extLst>
                  </a:blip>
                  <a:stretch>
                    <a:fillRect/>
                  </a:stretch>
                </pic:blipFill>
                <pic:spPr>
                  <a:xfrm>
                    <a:off x="0" y="0"/>
                    <a:ext cx="878887" cy="753682"/>
                  </a:xfrm>
                  <a:prstGeom prst="rect">
                    <a:avLst/>
                  </a:prstGeom>
                </pic:spPr>
              </pic:pic>
            </a:graphicData>
          </a:graphic>
        </wp:inline>
      </w:drawing>
    </w:r>
    <w:r>
      <w:tab/>
    </w:r>
    <w:r w:rsidR="00B20331">
      <w:t>Revised 4.</w:t>
    </w:r>
    <w:r w:rsidR="001E4B97">
      <w:t>9</w:t>
    </w:r>
    <w:r w:rsidR="00B20331">
      <w:t>.20</w:t>
    </w:r>
  </w:p>
  <w:p w14:paraId="0838B276" w14:textId="77777777" w:rsidR="008563A8" w:rsidRDefault="008563A8" w:rsidP="00160F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47DF6A"/>
    <w:multiLevelType w:val="hybridMultilevel"/>
    <w:tmpl w:val="6C22F7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81648"/>
    <w:multiLevelType w:val="hybridMultilevel"/>
    <w:tmpl w:val="015A16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BB0970"/>
    <w:multiLevelType w:val="hybridMultilevel"/>
    <w:tmpl w:val="588C6E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1D262E"/>
    <w:multiLevelType w:val="hybridMultilevel"/>
    <w:tmpl w:val="B9D83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C43DC8"/>
    <w:multiLevelType w:val="hybridMultilevel"/>
    <w:tmpl w:val="B88C4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2365B6"/>
    <w:multiLevelType w:val="multilevel"/>
    <w:tmpl w:val="69DEE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51406F"/>
    <w:multiLevelType w:val="hybridMultilevel"/>
    <w:tmpl w:val="6568A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36699D"/>
    <w:multiLevelType w:val="hybridMultilevel"/>
    <w:tmpl w:val="F482D5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0AA6B79"/>
    <w:multiLevelType w:val="multilevel"/>
    <w:tmpl w:val="82F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35BB4"/>
    <w:multiLevelType w:val="hybridMultilevel"/>
    <w:tmpl w:val="387C4F50"/>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cs="Wingdings" w:hint="default"/>
      </w:rPr>
    </w:lvl>
    <w:lvl w:ilvl="3" w:tplc="04090001" w:tentative="1">
      <w:start w:val="1"/>
      <w:numFmt w:val="bullet"/>
      <w:lvlText w:val=""/>
      <w:lvlJc w:val="left"/>
      <w:pPr>
        <w:ind w:left="2932" w:hanging="360"/>
      </w:pPr>
      <w:rPr>
        <w:rFonts w:ascii="Symbol" w:hAnsi="Symbol" w:cs="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cs="Wingdings" w:hint="default"/>
      </w:rPr>
    </w:lvl>
    <w:lvl w:ilvl="6" w:tplc="04090001" w:tentative="1">
      <w:start w:val="1"/>
      <w:numFmt w:val="bullet"/>
      <w:lvlText w:val=""/>
      <w:lvlJc w:val="left"/>
      <w:pPr>
        <w:ind w:left="5092" w:hanging="360"/>
      </w:pPr>
      <w:rPr>
        <w:rFonts w:ascii="Symbol" w:hAnsi="Symbol" w:cs="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cs="Wingdings" w:hint="default"/>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TQwMjQzN7Y0trRQ0lEKTi0uzszPAykwrAUAkYeAdCwAAAA="/>
  </w:docVars>
  <w:rsids>
    <w:rsidRoot w:val="00CC135B"/>
    <w:rsid w:val="00002317"/>
    <w:rsid w:val="00092266"/>
    <w:rsid w:val="000A407B"/>
    <w:rsid w:val="000A7AD3"/>
    <w:rsid w:val="000B525A"/>
    <w:rsid w:val="000E3A8B"/>
    <w:rsid w:val="00115B20"/>
    <w:rsid w:val="001272BE"/>
    <w:rsid w:val="001305AA"/>
    <w:rsid w:val="00160FA5"/>
    <w:rsid w:val="001847A4"/>
    <w:rsid w:val="001B0DDA"/>
    <w:rsid w:val="001E4B97"/>
    <w:rsid w:val="00207E76"/>
    <w:rsid w:val="00225758"/>
    <w:rsid w:val="0025103F"/>
    <w:rsid w:val="002532AB"/>
    <w:rsid w:val="00260D56"/>
    <w:rsid w:val="00267B31"/>
    <w:rsid w:val="00267F40"/>
    <w:rsid w:val="0027342C"/>
    <w:rsid w:val="002C5BD2"/>
    <w:rsid w:val="002C708E"/>
    <w:rsid w:val="002D366E"/>
    <w:rsid w:val="0033396D"/>
    <w:rsid w:val="00342525"/>
    <w:rsid w:val="003870A1"/>
    <w:rsid w:val="00391D64"/>
    <w:rsid w:val="003D1A45"/>
    <w:rsid w:val="003D27F9"/>
    <w:rsid w:val="003D781D"/>
    <w:rsid w:val="0040055B"/>
    <w:rsid w:val="004010A0"/>
    <w:rsid w:val="00425302"/>
    <w:rsid w:val="004401AE"/>
    <w:rsid w:val="00446C48"/>
    <w:rsid w:val="00464626"/>
    <w:rsid w:val="00465FF6"/>
    <w:rsid w:val="004703A0"/>
    <w:rsid w:val="0049347B"/>
    <w:rsid w:val="00531B86"/>
    <w:rsid w:val="005327D4"/>
    <w:rsid w:val="00533BF9"/>
    <w:rsid w:val="005412AA"/>
    <w:rsid w:val="00555451"/>
    <w:rsid w:val="00590FC2"/>
    <w:rsid w:val="005941D3"/>
    <w:rsid w:val="005B2940"/>
    <w:rsid w:val="005C5C09"/>
    <w:rsid w:val="005D1537"/>
    <w:rsid w:val="006311FB"/>
    <w:rsid w:val="006550CC"/>
    <w:rsid w:val="00684D35"/>
    <w:rsid w:val="006908EA"/>
    <w:rsid w:val="006A4302"/>
    <w:rsid w:val="006B3B3F"/>
    <w:rsid w:val="006C1D76"/>
    <w:rsid w:val="006E4476"/>
    <w:rsid w:val="007138D3"/>
    <w:rsid w:val="0075258A"/>
    <w:rsid w:val="0076695A"/>
    <w:rsid w:val="00776D55"/>
    <w:rsid w:val="007903B7"/>
    <w:rsid w:val="007952B0"/>
    <w:rsid w:val="007A1241"/>
    <w:rsid w:val="007F673D"/>
    <w:rsid w:val="00823333"/>
    <w:rsid w:val="00846995"/>
    <w:rsid w:val="008502B7"/>
    <w:rsid w:val="008563A8"/>
    <w:rsid w:val="00881770"/>
    <w:rsid w:val="008A68E6"/>
    <w:rsid w:val="008A74C9"/>
    <w:rsid w:val="008B195A"/>
    <w:rsid w:val="00920849"/>
    <w:rsid w:val="00926CAA"/>
    <w:rsid w:val="009B26B9"/>
    <w:rsid w:val="009C6B21"/>
    <w:rsid w:val="00A10A23"/>
    <w:rsid w:val="00A1357E"/>
    <w:rsid w:val="00A2631B"/>
    <w:rsid w:val="00A31F0B"/>
    <w:rsid w:val="00A34A49"/>
    <w:rsid w:val="00A432D6"/>
    <w:rsid w:val="00A758D9"/>
    <w:rsid w:val="00A83A29"/>
    <w:rsid w:val="00A94E22"/>
    <w:rsid w:val="00AC338D"/>
    <w:rsid w:val="00AD1BEA"/>
    <w:rsid w:val="00AF6C2B"/>
    <w:rsid w:val="00B00557"/>
    <w:rsid w:val="00B07D8F"/>
    <w:rsid w:val="00B20331"/>
    <w:rsid w:val="00B40B02"/>
    <w:rsid w:val="00B42E53"/>
    <w:rsid w:val="00B46607"/>
    <w:rsid w:val="00B60201"/>
    <w:rsid w:val="00B66D21"/>
    <w:rsid w:val="00B71ED5"/>
    <w:rsid w:val="00B969C0"/>
    <w:rsid w:val="00B96A51"/>
    <w:rsid w:val="00BA4DE4"/>
    <w:rsid w:val="00BB5FA7"/>
    <w:rsid w:val="00BC29F0"/>
    <w:rsid w:val="00BC6728"/>
    <w:rsid w:val="00BD4A71"/>
    <w:rsid w:val="00BF14BB"/>
    <w:rsid w:val="00BF2914"/>
    <w:rsid w:val="00C61D61"/>
    <w:rsid w:val="00CA1BCD"/>
    <w:rsid w:val="00CB6B69"/>
    <w:rsid w:val="00CC135B"/>
    <w:rsid w:val="00CC2437"/>
    <w:rsid w:val="00CC5423"/>
    <w:rsid w:val="00CE0ED3"/>
    <w:rsid w:val="00CF014C"/>
    <w:rsid w:val="00D04555"/>
    <w:rsid w:val="00D12571"/>
    <w:rsid w:val="00D27CFF"/>
    <w:rsid w:val="00D3106F"/>
    <w:rsid w:val="00D43195"/>
    <w:rsid w:val="00D44EA8"/>
    <w:rsid w:val="00D920AE"/>
    <w:rsid w:val="00E059CC"/>
    <w:rsid w:val="00E255CD"/>
    <w:rsid w:val="00E43406"/>
    <w:rsid w:val="00E56A25"/>
    <w:rsid w:val="00E6091E"/>
    <w:rsid w:val="00E65641"/>
    <w:rsid w:val="00E760B7"/>
    <w:rsid w:val="00E95AB2"/>
    <w:rsid w:val="00ED3A6A"/>
    <w:rsid w:val="00EE25DF"/>
    <w:rsid w:val="00EE73B8"/>
    <w:rsid w:val="00F54206"/>
    <w:rsid w:val="00F54F61"/>
    <w:rsid w:val="00F60174"/>
    <w:rsid w:val="00F85D3E"/>
    <w:rsid w:val="00F96BEC"/>
    <w:rsid w:val="00FC0097"/>
    <w:rsid w:val="00FD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F1A1"/>
  <w15:chartTrackingRefBased/>
  <w15:docId w15:val="{5F519C7B-D27B-F04D-B736-26575D70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3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26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35B"/>
    <w:pPr>
      <w:autoSpaceDE w:val="0"/>
      <w:autoSpaceDN w:val="0"/>
      <w:adjustRightInd w:val="0"/>
    </w:pPr>
    <w:rPr>
      <w:rFonts w:ascii="Symbol" w:hAnsi="Symbol" w:cs="Symbol"/>
      <w:color w:val="000000"/>
    </w:rPr>
  </w:style>
  <w:style w:type="character" w:customStyle="1" w:styleId="Heading1Char">
    <w:name w:val="Heading 1 Char"/>
    <w:basedOn w:val="DefaultParagraphFont"/>
    <w:link w:val="Heading1"/>
    <w:uiPriority w:val="9"/>
    <w:rsid w:val="00CC13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708E"/>
    <w:pPr>
      <w:ind w:left="720"/>
      <w:contextualSpacing/>
    </w:pPr>
  </w:style>
  <w:style w:type="paragraph" w:styleId="BalloonText">
    <w:name w:val="Balloon Text"/>
    <w:basedOn w:val="Normal"/>
    <w:link w:val="BalloonTextChar"/>
    <w:uiPriority w:val="99"/>
    <w:semiHidden/>
    <w:unhideWhenUsed/>
    <w:rsid w:val="005327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7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27D4"/>
    <w:rPr>
      <w:sz w:val="16"/>
      <w:szCs w:val="16"/>
    </w:rPr>
  </w:style>
  <w:style w:type="paragraph" w:styleId="CommentText">
    <w:name w:val="annotation text"/>
    <w:basedOn w:val="Normal"/>
    <w:link w:val="CommentTextChar"/>
    <w:uiPriority w:val="99"/>
    <w:unhideWhenUsed/>
    <w:rsid w:val="005327D4"/>
    <w:rPr>
      <w:sz w:val="20"/>
      <w:szCs w:val="20"/>
    </w:rPr>
  </w:style>
  <w:style w:type="character" w:customStyle="1" w:styleId="CommentTextChar">
    <w:name w:val="Comment Text Char"/>
    <w:basedOn w:val="DefaultParagraphFont"/>
    <w:link w:val="CommentText"/>
    <w:uiPriority w:val="99"/>
    <w:rsid w:val="005327D4"/>
    <w:rPr>
      <w:sz w:val="20"/>
      <w:szCs w:val="20"/>
    </w:rPr>
  </w:style>
  <w:style w:type="paragraph" w:styleId="CommentSubject">
    <w:name w:val="annotation subject"/>
    <w:basedOn w:val="CommentText"/>
    <w:next w:val="CommentText"/>
    <w:link w:val="CommentSubjectChar"/>
    <w:uiPriority w:val="99"/>
    <w:semiHidden/>
    <w:unhideWhenUsed/>
    <w:rsid w:val="005327D4"/>
    <w:rPr>
      <w:b/>
      <w:bCs/>
    </w:rPr>
  </w:style>
  <w:style w:type="character" w:customStyle="1" w:styleId="CommentSubjectChar">
    <w:name w:val="Comment Subject Char"/>
    <w:basedOn w:val="CommentTextChar"/>
    <w:link w:val="CommentSubject"/>
    <w:uiPriority w:val="99"/>
    <w:semiHidden/>
    <w:rsid w:val="005327D4"/>
    <w:rPr>
      <w:b/>
      <w:bCs/>
      <w:sz w:val="20"/>
      <w:szCs w:val="20"/>
    </w:rPr>
  </w:style>
  <w:style w:type="character" w:styleId="Hyperlink">
    <w:name w:val="Hyperlink"/>
    <w:basedOn w:val="DefaultParagraphFont"/>
    <w:uiPriority w:val="99"/>
    <w:unhideWhenUsed/>
    <w:rsid w:val="006A4302"/>
    <w:rPr>
      <w:color w:val="0563C1" w:themeColor="hyperlink"/>
      <w:u w:val="single"/>
    </w:rPr>
  </w:style>
  <w:style w:type="character" w:styleId="UnresolvedMention">
    <w:name w:val="Unresolved Mention"/>
    <w:basedOn w:val="DefaultParagraphFont"/>
    <w:uiPriority w:val="99"/>
    <w:semiHidden/>
    <w:unhideWhenUsed/>
    <w:rsid w:val="006A4302"/>
    <w:rPr>
      <w:color w:val="605E5C"/>
      <w:shd w:val="clear" w:color="auto" w:fill="E1DFDD"/>
    </w:rPr>
  </w:style>
  <w:style w:type="character" w:styleId="Strong">
    <w:name w:val="Strong"/>
    <w:basedOn w:val="DefaultParagraphFont"/>
    <w:uiPriority w:val="22"/>
    <w:qFormat/>
    <w:rsid w:val="006A4302"/>
    <w:rPr>
      <w:b/>
      <w:bCs/>
    </w:rPr>
  </w:style>
  <w:style w:type="character" w:styleId="FollowedHyperlink">
    <w:name w:val="FollowedHyperlink"/>
    <w:basedOn w:val="DefaultParagraphFont"/>
    <w:uiPriority w:val="99"/>
    <w:semiHidden/>
    <w:unhideWhenUsed/>
    <w:rsid w:val="00BC6728"/>
    <w:rPr>
      <w:color w:val="954F72" w:themeColor="followedHyperlink"/>
      <w:u w:val="single"/>
    </w:rPr>
  </w:style>
  <w:style w:type="paragraph" w:styleId="Footer">
    <w:name w:val="footer"/>
    <w:basedOn w:val="Normal"/>
    <w:link w:val="FooterChar"/>
    <w:uiPriority w:val="99"/>
    <w:unhideWhenUsed/>
    <w:rsid w:val="004010A0"/>
    <w:pPr>
      <w:tabs>
        <w:tab w:val="center" w:pos="4680"/>
        <w:tab w:val="right" w:pos="9360"/>
      </w:tabs>
    </w:pPr>
  </w:style>
  <w:style w:type="character" w:customStyle="1" w:styleId="FooterChar">
    <w:name w:val="Footer Char"/>
    <w:basedOn w:val="DefaultParagraphFont"/>
    <w:link w:val="Footer"/>
    <w:uiPriority w:val="99"/>
    <w:rsid w:val="004010A0"/>
  </w:style>
  <w:style w:type="character" w:styleId="PageNumber">
    <w:name w:val="page number"/>
    <w:basedOn w:val="DefaultParagraphFont"/>
    <w:uiPriority w:val="99"/>
    <w:semiHidden/>
    <w:unhideWhenUsed/>
    <w:rsid w:val="004010A0"/>
  </w:style>
  <w:style w:type="paragraph" w:styleId="Revision">
    <w:name w:val="Revision"/>
    <w:hidden/>
    <w:uiPriority w:val="99"/>
    <w:semiHidden/>
    <w:rsid w:val="004010A0"/>
  </w:style>
  <w:style w:type="paragraph" w:styleId="Header">
    <w:name w:val="header"/>
    <w:basedOn w:val="Normal"/>
    <w:link w:val="HeaderChar"/>
    <w:uiPriority w:val="99"/>
    <w:unhideWhenUsed/>
    <w:rsid w:val="004010A0"/>
    <w:pPr>
      <w:tabs>
        <w:tab w:val="center" w:pos="4680"/>
        <w:tab w:val="right" w:pos="9360"/>
      </w:tabs>
    </w:pPr>
  </w:style>
  <w:style w:type="character" w:customStyle="1" w:styleId="HeaderChar">
    <w:name w:val="Header Char"/>
    <w:basedOn w:val="DefaultParagraphFont"/>
    <w:link w:val="Header"/>
    <w:uiPriority w:val="99"/>
    <w:rsid w:val="004010A0"/>
  </w:style>
  <w:style w:type="character" w:customStyle="1" w:styleId="Heading2Char">
    <w:name w:val="Heading 2 Char"/>
    <w:basedOn w:val="DefaultParagraphFont"/>
    <w:link w:val="Heading2"/>
    <w:uiPriority w:val="9"/>
    <w:semiHidden/>
    <w:rsid w:val="009B26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0648">
      <w:bodyDiv w:val="1"/>
      <w:marLeft w:val="0"/>
      <w:marRight w:val="0"/>
      <w:marTop w:val="0"/>
      <w:marBottom w:val="0"/>
      <w:divBdr>
        <w:top w:val="none" w:sz="0" w:space="0" w:color="auto"/>
        <w:left w:val="none" w:sz="0" w:space="0" w:color="auto"/>
        <w:bottom w:val="none" w:sz="0" w:space="0" w:color="auto"/>
        <w:right w:val="none" w:sz="0" w:space="0" w:color="auto"/>
      </w:divBdr>
    </w:div>
    <w:div w:id="154227929">
      <w:bodyDiv w:val="1"/>
      <w:marLeft w:val="0"/>
      <w:marRight w:val="0"/>
      <w:marTop w:val="0"/>
      <w:marBottom w:val="0"/>
      <w:divBdr>
        <w:top w:val="none" w:sz="0" w:space="0" w:color="auto"/>
        <w:left w:val="none" w:sz="0" w:space="0" w:color="auto"/>
        <w:bottom w:val="none" w:sz="0" w:space="0" w:color="auto"/>
        <w:right w:val="none" w:sz="0" w:space="0" w:color="auto"/>
      </w:divBdr>
      <w:divsChild>
        <w:div w:id="574321751">
          <w:marLeft w:val="0"/>
          <w:marRight w:val="0"/>
          <w:marTop w:val="0"/>
          <w:marBottom w:val="0"/>
          <w:divBdr>
            <w:top w:val="none" w:sz="0" w:space="0" w:color="auto"/>
            <w:left w:val="none" w:sz="0" w:space="0" w:color="auto"/>
            <w:bottom w:val="none" w:sz="0" w:space="0" w:color="auto"/>
            <w:right w:val="none" w:sz="0" w:space="0" w:color="auto"/>
          </w:divBdr>
          <w:divsChild>
            <w:div w:id="1893224047">
              <w:marLeft w:val="225"/>
              <w:marRight w:val="0"/>
              <w:marTop w:val="0"/>
              <w:marBottom w:val="0"/>
              <w:divBdr>
                <w:top w:val="none" w:sz="0" w:space="0" w:color="auto"/>
                <w:left w:val="none" w:sz="0" w:space="0" w:color="auto"/>
                <w:bottom w:val="none" w:sz="0" w:space="0" w:color="auto"/>
                <w:right w:val="none" w:sz="0" w:space="0" w:color="auto"/>
              </w:divBdr>
              <w:divsChild>
                <w:div w:id="1831555414">
                  <w:marLeft w:val="0"/>
                  <w:marRight w:val="0"/>
                  <w:marTop w:val="225"/>
                  <w:marBottom w:val="0"/>
                  <w:divBdr>
                    <w:top w:val="single" w:sz="6" w:space="11" w:color="D0DFF2"/>
                    <w:left w:val="none" w:sz="0" w:space="0" w:color="auto"/>
                    <w:bottom w:val="single" w:sz="6" w:space="11" w:color="D0DFF2"/>
                    <w:right w:val="none" w:sz="0" w:space="0" w:color="auto"/>
                  </w:divBdr>
                  <w:divsChild>
                    <w:div w:id="1097798155">
                      <w:marLeft w:val="0"/>
                      <w:marRight w:val="0"/>
                      <w:marTop w:val="0"/>
                      <w:marBottom w:val="225"/>
                      <w:divBdr>
                        <w:top w:val="none" w:sz="0" w:space="0" w:color="auto"/>
                        <w:left w:val="none" w:sz="0" w:space="0" w:color="auto"/>
                        <w:bottom w:val="none" w:sz="0" w:space="0" w:color="auto"/>
                        <w:right w:val="none" w:sz="0" w:space="0" w:color="auto"/>
                      </w:divBdr>
                    </w:div>
                    <w:div w:id="777914504">
                      <w:marLeft w:val="0"/>
                      <w:marRight w:val="0"/>
                      <w:marTop w:val="0"/>
                      <w:marBottom w:val="225"/>
                      <w:divBdr>
                        <w:top w:val="none" w:sz="0" w:space="0" w:color="auto"/>
                        <w:left w:val="none" w:sz="0" w:space="0" w:color="auto"/>
                        <w:bottom w:val="none" w:sz="0" w:space="0" w:color="auto"/>
                        <w:right w:val="none" w:sz="0" w:space="0" w:color="auto"/>
                      </w:divBdr>
                    </w:div>
                    <w:div w:id="1441338792">
                      <w:marLeft w:val="0"/>
                      <w:marRight w:val="0"/>
                      <w:marTop w:val="0"/>
                      <w:marBottom w:val="0"/>
                      <w:divBdr>
                        <w:top w:val="none" w:sz="0" w:space="0" w:color="auto"/>
                        <w:left w:val="none" w:sz="0" w:space="0" w:color="auto"/>
                        <w:bottom w:val="none" w:sz="0" w:space="0" w:color="auto"/>
                        <w:right w:val="none" w:sz="0" w:space="0" w:color="auto"/>
                      </w:divBdr>
                    </w:div>
                  </w:divsChild>
                </w:div>
                <w:div w:id="816457223">
                  <w:marLeft w:val="0"/>
                  <w:marRight w:val="0"/>
                  <w:marTop w:val="0"/>
                  <w:marBottom w:val="0"/>
                  <w:divBdr>
                    <w:top w:val="none" w:sz="0" w:space="0" w:color="auto"/>
                    <w:left w:val="none" w:sz="0" w:space="0" w:color="auto"/>
                    <w:bottom w:val="none" w:sz="0" w:space="0" w:color="auto"/>
                    <w:right w:val="none" w:sz="0" w:space="0" w:color="auto"/>
                  </w:divBdr>
                  <w:divsChild>
                    <w:div w:id="538706929">
                      <w:marLeft w:val="0"/>
                      <w:marRight w:val="0"/>
                      <w:marTop w:val="0"/>
                      <w:marBottom w:val="0"/>
                      <w:divBdr>
                        <w:top w:val="none" w:sz="0" w:space="0" w:color="auto"/>
                        <w:left w:val="none" w:sz="0" w:space="0" w:color="auto"/>
                        <w:bottom w:val="none" w:sz="0" w:space="0" w:color="auto"/>
                        <w:right w:val="none" w:sz="0" w:space="0" w:color="auto"/>
                      </w:divBdr>
                      <w:divsChild>
                        <w:div w:id="911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00254">
          <w:marLeft w:val="184"/>
          <w:marRight w:val="0"/>
          <w:marTop w:val="0"/>
          <w:marBottom w:val="0"/>
          <w:divBdr>
            <w:top w:val="none" w:sz="0" w:space="0" w:color="auto"/>
            <w:left w:val="none" w:sz="0" w:space="0" w:color="auto"/>
            <w:bottom w:val="none" w:sz="0" w:space="0" w:color="auto"/>
            <w:right w:val="none" w:sz="0" w:space="0" w:color="auto"/>
          </w:divBdr>
          <w:divsChild>
            <w:div w:id="1289432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2849974">
      <w:bodyDiv w:val="1"/>
      <w:marLeft w:val="0"/>
      <w:marRight w:val="0"/>
      <w:marTop w:val="0"/>
      <w:marBottom w:val="0"/>
      <w:divBdr>
        <w:top w:val="none" w:sz="0" w:space="0" w:color="auto"/>
        <w:left w:val="none" w:sz="0" w:space="0" w:color="auto"/>
        <w:bottom w:val="none" w:sz="0" w:space="0" w:color="auto"/>
        <w:right w:val="none" w:sz="0" w:space="0" w:color="auto"/>
      </w:divBdr>
    </w:div>
    <w:div w:id="320893181">
      <w:bodyDiv w:val="1"/>
      <w:marLeft w:val="0"/>
      <w:marRight w:val="0"/>
      <w:marTop w:val="0"/>
      <w:marBottom w:val="0"/>
      <w:divBdr>
        <w:top w:val="none" w:sz="0" w:space="0" w:color="auto"/>
        <w:left w:val="none" w:sz="0" w:space="0" w:color="auto"/>
        <w:bottom w:val="none" w:sz="0" w:space="0" w:color="auto"/>
        <w:right w:val="none" w:sz="0" w:space="0" w:color="auto"/>
      </w:divBdr>
    </w:div>
    <w:div w:id="342828137">
      <w:bodyDiv w:val="1"/>
      <w:marLeft w:val="0"/>
      <w:marRight w:val="0"/>
      <w:marTop w:val="0"/>
      <w:marBottom w:val="0"/>
      <w:divBdr>
        <w:top w:val="none" w:sz="0" w:space="0" w:color="auto"/>
        <w:left w:val="none" w:sz="0" w:space="0" w:color="auto"/>
        <w:bottom w:val="none" w:sz="0" w:space="0" w:color="auto"/>
        <w:right w:val="none" w:sz="0" w:space="0" w:color="auto"/>
      </w:divBdr>
    </w:div>
    <w:div w:id="639500617">
      <w:bodyDiv w:val="1"/>
      <w:marLeft w:val="0"/>
      <w:marRight w:val="0"/>
      <w:marTop w:val="0"/>
      <w:marBottom w:val="0"/>
      <w:divBdr>
        <w:top w:val="none" w:sz="0" w:space="0" w:color="auto"/>
        <w:left w:val="none" w:sz="0" w:space="0" w:color="auto"/>
        <w:bottom w:val="none" w:sz="0" w:space="0" w:color="auto"/>
        <w:right w:val="none" w:sz="0" w:space="0" w:color="auto"/>
      </w:divBdr>
    </w:div>
    <w:div w:id="681014339">
      <w:bodyDiv w:val="1"/>
      <w:marLeft w:val="0"/>
      <w:marRight w:val="0"/>
      <w:marTop w:val="0"/>
      <w:marBottom w:val="0"/>
      <w:divBdr>
        <w:top w:val="none" w:sz="0" w:space="0" w:color="auto"/>
        <w:left w:val="none" w:sz="0" w:space="0" w:color="auto"/>
        <w:bottom w:val="none" w:sz="0" w:space="0" w:color="auto"/>
        <w:right w:val="none" w:sz="0" w:space="0" w:color="auto"/>
      </w:divBdr>
    </w:div>
    <w:div w:id="721713905">
      <w:bodyDiv w:val="1"/>
      <w:marLeft w:val="0"/>
      <w:marRight w:val="0"/>
      <w:marTop w:val="0"/>
      <w:marBottom w:val="0"/>
      <w:divBdr>
        <w:top w:val="none" w:sz="0" w:space="0" w:color="auto"/>
        <w:left w:val="none" w:sz="0" w:space="0" w:color="auto"/>
        <w:bottom w:val="none" w:sz="0" w:space="0" w:color="auto"/>
        <w:right w:val="none" w:sz="0" w:space="0" w:color="auto"/>
      </w:divBdr>
    </w:div>
    <w:div w:id="802889223">
      <w:bodyDiv w:val="1"/>
      <w:marLeft w:val="0"/>
      <w:marRight w:val="0"/>
      <w:marTop w:val="0"/>
      <w:marBottom w:val="0"/>
      <w:divBdr>
        <w:top w:val="none" w:sz="0" w:space="0" w:color="auto"/>
        <w:left w:val="none" w:sz="0" w:space="0" w:color="auto"/>
        <w:bottom w:val="none" w:sz="0" w:space="0" w:color="auto"/>
        <w:right w:val="none" w:sz="0" w:space="0" w:color="auto"/>
      </w:divBdr>
    </w:div>
    <w:div w:id="814108053">
      <w:bodyDiv w:val="1"/>
      <w:marLeft w:val="0"/>
      <w:marRight w:val="0"/>
      <w:marTop w:val="0"/>
      <w:marBottom w:val="0"/>
      <w:divBdr>
        <w:top w:val="none" w:sz="0" w:space="0" w:color="auto"/>
        <w:left w:val="none" w:sz="0" w:space="0" w:color="auto"/>
        <w:bottom w:val="none" w:sz="0" w:space="0" w:color="auto"/>
        <w:right w:val="none" w:sz="0" w:space="0" w:color="auto"/>
      </w:divBdr>
    </w:div>
    <w:div w:id="881017962">
      <w:bodyDiv w:val="1"/>
      <w:marLeft w:val="0"/>
      <w:marRight w:val="0"/>
      <w:marTop w:val="0"/>
      <w:marBottom w:val="0"/>
      <w:divBdr>
        <w:top w:val="none" w:sz="0" w:space="0" w:color="auto"/>
        <w:left w:val="none" w:sz="0" w:space="0" w:color="auto"/>
        <w:bottom w:val="none" w:sz="0" w:space="0" w:color="auto"/>
        <w:right w:val="none" w:sz="0" w:space="0" w:color="auto"/>
      </w:divBdr>
    </w:div>
    <w:div w:id="900677341">
      <w:bodyDiv w:val="1"/>
      <w:marLeft w:val="0"/>
      <w:marRight w:val="0"/>
      <w:marTop w:val="0"/>
      <w:marBottom w:val="0"/>
      <w:divBdr>
        <w:top w:val="none" w:sz="0" w:space="0" w:color="auto"/>
        <w:left w:val="none" w:sz="0" w:space="0" w:color="auto"/>
        <w:bottom w:val="none" w:sz="0" w:space="0" w:color="auto"/>
        <w:right w:val="none" w:sz="0" w:space="0" w:color="auto"/>
      </w:divBdr>
    </w:div>
    <w:div w:id="1146967094">
      <w:bodyDiv w:val="1"/>
      <w:marLeft w:val="0"/>
      <w:marRight w:val="0"/>
      <w:marTop w:val="0"/>
      <w:marBottom w:val="0"/>
      <w:divBdr>
        <w:top w:val="none" w:sz="0" w:space="0" w:color="auto"/>
        <w:left w:val="none" w:sz="0" w:space="0" w:color="auto"/>
        <w:bottom w:val="none" w:sz="0" w:space="0" w:color="auto"/>
        <w:right w:val="none" w:sz="0" w:space="0" w:color="auto"/>
      </w:divBdr>
    </w:div>
    <w:div w:id="1196774793">
      <w:bodyDiv w:val="1"/>
      <w:marLeft w:val="0"/>
      <w:marRight w:val="0"/>
      <w:marTop w:val="0"/>
      <w:marBottom w:val="0"/>
      <w:divBdr>
        <w:top w:val="none" w:sz="0" w:space="0" w:color="auto"/>
        <w:left w:val="none" w:sz="0" w:space="0" w:color="auto"/>
        <w:bottom w:val="none" w:sz="0" w:space="0" w:color="auto"/>
        <w:right w:val="none" w:sz="0" w:space="0" w:color="auto"/>
      </w:divBdr>
    </w:div>
    <w:div w:id="1291009835">
      <w:bodyDiv w:val="1"/>
      <w:marLeft w:val="0"/>
      <w:marRight w:val="0"/>
      <w:marTop w:val="0"/>
      <w:marBottom w:val="0"/>
      <w:divBdr>
        <w:top w:val="none" w:sz="0" w:space="0" w:color="auto"/>
        <w:left w:val="none" w:sz="0" w:space="0" w:color="auto"/>
        <w:bottom w:val="none" w:sz="0" w:space="0" w:color="auto"/>
        <w:right w:val="none" w:sz="0" w:space="0" w:color="auto"/>
      </w:divBdr>
    </w:div>
    <w:div w:id="1442722892">
      <w:bodyDiv w:val="1"/>
      <w:marLeft w:val="0"/>
      <w:marRight w:val="0"/>
      <w:marTop w:val="0"/>
      <w:marBottom w:val="0"/>
      <w:divBdr>
        <w:top w:val="none" w:sz="0" w:space="0" w:color="auto"/>
        <w:left w:val="none" w:sz="0" w:space="0" w:color="auto"/>
        <w:bottom w:val="none" w:sz="0" w:space="0" w:color="auto"/>
        <w:right w:val="none" w:sz="0" w:space="0" w:color="auto"/>
      </w:divBdr>
    </w:div>
    <w:div w:id="1489324188">
      <w:bodyDiv w:val="1"/>
      <w:marLeft w:val="0"/>
      <w:marRight w:val="0"/>
      <w:marTop w:val="0"/>
      <w:marBottom w:val="0"/>
      <w:divBdr>
        <w:top w:val="none" w:sz="0" w:space="0" w:color="auto"/>
        <w:left w:val="none" w:sz="0" w:space="0" w:color="auto"/>
        <w:bottom w:val="none" w:sz="0" w:space="0" w:color="auto"/>
        <w:right w:val="none" w:sz="0" w:space="0" w:color="auto"/>
      </w:divBdr>
    </w:div>
    <w:div w:id="1521233730">
      <w:bodyDiv w:val="1"/>
      <w:marLeft w:val="0"/>
      <w:marRight w:val="0"/>
      <w:marTop w:val="0"/>
      <w:marBottom w:val="0"/>
      <w:divBdr>
        <w:top w:val="none" w:sz="0" w:space="0" w:color="auto"/>
        <w:left w:val="none" w:sz="0" w:space="0" w:color="auto"/>
        <w:bottom w:val="none" w:sz="0" w:space="0" w:color="auto"/>
        <w:right w:val="none" w:sz="0" w:space="0" w:color="auto"/>
      </w:divBdr>
    </w:div>
    <w:div w:id="1526408962">
      <w:bodyDiv w:val="1"/>
      <w:marLeft w:val="0"/>
      <w:marRight w:val="0"/>
      <w:marTop w:val="0"/>
      <w:marBottom w:val="0"/>
      <w:divBdr>
        <w:top w:val="none" w:sz="0" w:space="0" w:color="auto"/>
        <w:left w:val="none" w:sz="0" w:space="0" w:color="auto"/>
        <w:bottom w:val="none" w:sz="0" w:space="0" w:color="auto"/>
        <w:right w:val="none" w:sz="0" w:space="0" w:color="auto"/>
      </w:divBdr>
    </w:div>
    <w:div w:id="1616063879">
      <w:bodyDiv w:val="1"/>
      <w:marLeft w:val="0"/>
      <w:marRight w:val="0"/>
      <w:marTop w:val="0"/>
      <w:marBottom w:val="0"/>
      <w:divBdr>
        <w:top w:val="none" w:sz="0" w:space="0" w:color="auto"/>
        <w:left w:val="none" w:sz="0" w:space="0" w:color="auto"/>
        <w:bottom w:val="none" w:sz="0" w:space="0" w:color="auto"/>
        <w:right w:val="none" w:sz="0" w:space="0" w:color="auto"/>
      </w:divBdr>
      <w:divsChild>
        <w:div w:id="1968511257">
          <w:marLeft w:val="0"/>
          <w:marRight w:val="0"/>
          <w:marTop w:val="0"/>
          <w:marBottom w:val="0"/>
          <w:divBdr>
            <w:top w:val="none" w:sz="0" w:space="0" w:color="auto"/>
            <w:left w:val="none" w:sz="0" w:space="0" w:color="auto"/>
            <w:bottom w:val="none" w:sz="0" w:space="0" w:color="auto"/>
            <w:right w:val="none" w:sz="0" w:space="0" w:color="auto"/>
          </w:divBdr>
          <w:divsChild>
            <w:div w:id="1706366547">
              <w:marLeft w:val="0"/>
              <w:marRight w:val="0"/>
              <w:marTop w:val="0"/>
              <w:marBottom w:val="0"/>
              <w:divBdr>
                <w:top w:val="none" w:sz="0" w:space="0" w:color="auto"/>
                <w:left w:val="none" w:sz="0" w:space="0" w:color="auto"/>
                <w:bottom w:val="none" w:sz="0" w:space="0" w:color="auto"/>
                <w:right w:val="none" w:sz="0" w:space="0" w:color="auto"/>
              </w:divBdr>
              <w:divsChild>
                <w:div w:id="846285028">
                  <w:marLeft w:val="0"/>
                  <w:marRight w:val="0"/>
                  <w:marTop w:val="0"/>
                  <w:marBottom w:val="0"/>
                  <w:divBdr>
                    <w:top w:val="none" w:sz="0" w:space="0" w:color="auto"/>
                    <w:left w:val="none" w:sz="0" w:space="0" w:color="auto"/>
                    <w:bottom w:val="none" w:sz="0" w:space="0" w:color="auto"/>
                    <w:right w:val="none" w:sz="0" w:space="0" w:color="auto"/>
                  </w:divBdr>
                  <w:divsChild>
                    <w:div w:id="1035076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6712530">
      <w:bodyDiv w:val="1"/>
      <w:marLeft w:val="0"/>
      <w:marRight w:val="0"/>
      <w:marTop w:val="0"/>
      <w:marBottom w:val="0"/>
      <w:divBdr>
        <w:top w:val="none" w:sz="0" w:space="0" w:color="auto"/>
        <w:left w:val="none" w:sz="0" w:space="0" w:color="auto"/>
        <w:bottom w:val="none" w:sz="0" w:space="0" w:color="auto"/>
        <w:right w:val="none" w:sz="0" w:space="0" w:color="auto"/>
      </w:divBdr>
    </w:div>
    <w:div w:id="1728608337">
      <w:bodyDiv w:val="1"/>
      <w:marLeft w:val="0"/>
      <w:marRight w:val="0"/>
      <w:marTop w:val="0"/>
      <w:marBottom w:val="0"/>
      <w:divBdr>
        <w:top w:val="none" w:sz="0" w:space="0" w:color="auto"/>
        <w:left w:val="none" w:sz="0" w:space="0" w:color="auto"/>
        <w:bottom w:val="none" w:sz="0" w:space="0" w:color="auto"/>
        <w:right w:val="none" w:sz="0" w:space="0" w:color="auto"/>
      </w:divBdr>
    </w:div>
    <w:div w:id="2016299778">
      <w:bodyDiv w:val="1"/>
      <w:marLeft w:val="0"/>
      <w:marRight w:val="0"/>
      <w:marTop w:val="0"/>
      <w:marBottom w:val="0"/>
      <w:divBdr>
        <w:top w:val="none" w:sz="0" w:space="0" w:color="auto"/>
        <w:left w:val="none" w:sz="0" w:space="0" w:color="auto"/>
        <w:bottom w:val="none" w:sz="0" w:space="0" w:color="auto"/>
        <w:right w:val="none" w:sz="0" w:space="0" w:color="auto"/>
      </w:divBdr>
    </w:div>
    <w:div w:id="20789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5986/eligible-esg-program-costs-for-infectious-disease-preparedness/" TargetMode="External"/><Relationship Id="rId18" Type="http://schemas.openxmlformats.org/officeDocument/2006/relationships/hyperlink" Target="https://www.homelesshub.ca/resource/high-level-policies-and-procedures-guide-isolation-sites-people-experiencing-homelessness" TargetMode="External"/><Relationship Id="rId26" Type="http://schemas.openxmlformats.org/officeDocument/2006/relationships/hyperlink" Target="https://www.cdc.gov/coronavirus/2019-ncov/community/homeless-shelters/screening-clients-respiratory-infection-symptoms.html" TargetMode="External"/><Relationship Id="rId3" Type="http://schemas.openxmlformats.org/officeDocument/2006/relationships/settings" Target="settings.xml"/><Relationship Id="rId21" Type="http://schemas.openxmlformats.org/officeDocument/2006/relationships/hyperlink" Target="https://www.cdc.gov/coronavirus/2019-ncov/community/organizations/cleaning-disinfection.html" TargetMode="External"/><Relationship Id="rId7" Type="http://schemas.openxmlformats.org/officeDocument/2006/relationships/hyperlink" Target="https://www.cdc.gov/coronavirus/2019-ncov/healthcare-facilities/alternative-care-sites.html" TargetMode="External"/><Relationship Id="rId12" Type="http://schemas.openxmlformats.org/officeDocument/2006/relationships/hyperlink" Target="https://files.hudexchange.info/resources/documents/Non-Congregate-Approaches-to-Sheltering-for-COVID-19-Homeless-Response.pdf" TargetMode="External"/><Relationship Id="rId17" Type="http://schemas.openxmlformats.org/officeDocument/2006/relationships/hyperlink" Target="https://tomhbyrne.shinyapps.io/covid19_homeless_dashboard/" TargetMode="External"/><Relationship Id="rId25" Type="http://schemas.openxmlformats.org/officeDocument/2006/relationships/hyperlink" Target="https://www.sfcdcp.org/wp-content/uploads/2020/03/COVID-19-PWUD-Guidance-FINAL-03.16.2020.pdf" TargetMode="External"/><Relationship Id="rId33"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www.youtube.com/watch?v=mleu9H6b-Ds&amp;feature=youtu.be" TargetMode="External"/><Relationship Id="rId20" Type="http://schemas.openxmlformats.org/officeDocument/2006/relationships/hyperlink" Target="https://www.cdc.gov/coronavirus/2019-ncov/prepare/disinfecting-building-facility.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ma.gov/news-release/2020/03/31/coronavirus-covid-19-pandemic-emergency-medical-care?utm_source=NLIHC+All+Subscribers&amp;utm_campaign=ba1ffda0a7-EMAIL_CAMPAIGN_2020_04_02_06_44_COPY_01&amp;utm_medium=email&amp;utm_term=0_e090383b5e-ba1ffda0a7-291653709" TargetMode="External"/><Relationship Id="rId24" Type="http://schemas.openxmlformats.org/officeDocument/2006/relationships/hyperlink" Target="https://www.cdc.gov/coronavirus/2019-ncov/hcp/disposition-hospitalized-patient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ich.gov/tools-for-action/webinar-covid-19-planning-and-response-isolation-and-quarantine-lessons-learned-from-king-county/" TargetMode="External"/><Relationship Id="rId23" Type="http://schemas.openxmlformats.org/officeDocument/2006/relationships/hyperlink" Target="https://www.cdc.gov/coronavirus/2019-ncov/hcp/alternative-care-sites.html?CDC_AA_refVal=https%3A%2F%2Fwww.cdc.gov%2Fcoronavirus%2F2019-ncov%2Fhealthcare-facilities%2Falternative-care-sites.html" TargetMode="External"/><Relationship Id="rId28" Type="http://schemas.openxmlformats.org/officeDocument/2006/relationships/header" Target="header1.xml"/><Relationship Id="rId10" Type="http://schemas.openxmlformats.org/officeDocument/2006/relationships/hyperlink" Target="https://www.fema.gov/news-release/2020/03/31/coronavirus-covid-19-pandemic-non-congregate-sheltering?utm_source=NLIHC+All+Subscribers&amp;utm_campaign=214f6058e4-EMAIL_CAMPAIGN_2020_04_02_06_44_COPY_01&amp;utm_medium=email&amp;utm_term=0_e090383b5e-214f6058e4-293266861" TargetMode="External"/><Relationship Id="rId19" Type="http://schemas.openxmlformats.org/officeDocument/2006/relationships/hyperlink" Target="https://www.cdc.gov/coronavirus/2019-ncov/communication/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community/homeless-shelters/index.html" TargetMode="External"/><Relationship Id="rId14" Type="http://schemas.openxmlformats.org/officeDocument/2006/relationships/hyperlink" Target="https://www.usich.gov/tools-for-action/webinar-reinforcing-the-homelessness-crisis-response-system-lessons-learned-from-seattle-king-county" TargetMode="External"/><Relationship Id="rId22" Type="http://schemas.openxmlformats.org/officeDocument/2006/relationships/hyperlink" Target="https://www.cdc.gov/healthcommunication/Audience/index.html" TargetMode="External"/><Relationship Id="rId27" Type="http://schemas.openxmlformats.org/officeDocument/2006/relationships/hyperlink" Target="https://www.cdc.gov/coronavirus/2019-ncov/community/homeless-shelters/screening-clients-respiratory-infection-symptoms.html" TargetMode="External"/><Relationship Id="rId30" Type="http://schemas.openxmlformats.org/officeDocument/2006/relationships/footer" Target="footer2.xml"/><Relationship Id="rId8" Type="http://schemas.openxmlformats.org/officeDocument/2006/relationships/hyperlink" Target="https://www.cdc.gov/coronavirus/2019-ncov/hcp/alternative-care-sites.html?CDC_AA_refVal=https%3A%2F%2Fwww.cdc.gov%2Fcoronavirus%2F2019-ncov%2Fhealthcare-facilities%2Falternative-care-s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Poppe</dc:creator>
  <cp:keywords/>
  <dc:description/>
  <cp:lastModifiedBy>Erica Mulryan</cp:lastModifiedBy>
  <cp:revision>5</cp:revision>
  <cp:lastPrinted>2020-04-06T14:18:00Z</cp:lastPrinted>
  <dcterms:created xsi:type="dcterms:W3CDTF">2020-04-06T18:00:00Z</dcterms:created>
  <dcterms:modified xsi:type="dcterms:W3CDTF">2020-04-10T13:50:00Z</dcterms:modified>
</cp:coreProperties>
</file>