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A88" w:rsidRPr="00961A88" w:rsidRDefault="00961A88" w:rsidP="00961A88">
      <w:pPr>
        <w:autoSpaceDE w:val="0"/>
        <w:autoSpaceDN w:val="0"/>
        <w:adjustRightInd w:val="0"/>
        <w:spacing w:line="440" w:lineRule="atLeast"/>
        <w:jc w:val="center"/>
        <w:rPr>
          <w:rFonts w:ascii="Calibri" w:hAnsi="Calibri" w:cs="Calibri"/>
          <w:color w:val="000000"/>
          <w:sz w:val="28"/>
          <w:szCs w:val="28"/>
        </w:rPr>
      </w:pPr>
      <w:r w:rsidRPr="00961A88">
        <w:rPr>
          <w:rFonts w:cs="Arial"/>
          <w:b/>
          <w:bCs/>
          <w:color w:val="000000"/>
          <w:sz w:val="28"/>
          <w:szCs w:val="28"/>
        </w:rPr>
        <w:t>Ohio Balance of State Continuum of Care</w:t>
      </w:r>
    </w:p>
    <w:p w:rsidR="00961A88" w:rsidRPr="00961A88" w:rsidRDefault="00961A88" w:rsidP="00961A88">
      <w:pPr>
        <w:autoSpaceDE w:val="0"/>
        <w:autoSpaceDN w:val="0"/>
        <w:adjustRightInd w:val="0"/>
        <w:spacing w:line="440" w:lineRule="atLeast"/>
        <w:jc w:val="center"/>
        <w:rPr>
          <w:rFonts w:ascii="Calibri" w:hAnsi="Calibri" w:cs="Calibri"/>
          <w:color w:val="000000"/>
          <w:sz w:val="28"/>
          <w:szCs w:val="28"/>
        </w:rPr>
      </w:pPr>
      <w:r w:rsidRPr="00961A88">
        <w:rPr>
          <w:rFonts w:cs="Arial"/>
          <w:b/>
          <w:bCs/>
          <w:color w:val="000000"/>
          <w:sz w:val="28"/>
          <w:szCs w:val="28"/>
        </w:rPr>
        <w:t xml:space="preserve">2018 Preliminary </w:t>
      </w:r>
      <w:proofErr w:type="spellStart"/>
      <w:r w:rsidRPr="00961A88">
        <w:rPr>
          <w:rFonts w:cs="Arial"/>
          <w:b/>
          <w:bCs/>
          <w:color w:val="000000"/>
          <w:sz w:val="28"/>
          <w:szCs w:val="28"/>
        </w:rPr>
        <w:t>CoC</w:t>
      </w:r>
      <w:proofErr w:type="spellEnd"/>
      <w:r w:rsidRPr="00961A88">
        <w:rPr>
          <w:rFonts w:cs="Arial"/>
          <w:b/>
          <w:bCs/>
          <w:color w:val="000000"/>
          <w:sz w:val="28"/>
          <w:szCs w:val="28"/>
        </w:rPr>
        <w:t xml:space="preserve"> Project Evaluation Reports Released</w:t>
      </w:r>
    </w:p>
    <w:p w:rsidR="00961A88" w:rsidRDefault="00961A88" w:rsidP="00961A88">
      <w:pPr>
        <w:autoSpaceDE w:val="0"/>
        <w:autoSpaceDN w:val="0"/>
        <w:adjustRightInd w:val="0"/>
        <w:spacing w:line="360" w:lineRule="atLeast"/>
        <w:jc w:val="center"/>
        <w:rPr>
          <w:rFonts w:ascii="Calibri" w:hAnsi="Calibri" w:cs="Calibri"/>
          <w:color w:val="000000"/>
          <w:sz w:val="32"/>
          <w:szCs w:val="32"/>
        </w:rPr>
      </w:pPr>
      <w:r>
        <w:rPr>
          <w:rFonts w:cs="Arial"/>
          <w:b/>
          <w:bCs/>
          <w:color w:val="000000"/>
          <w:sz w:val="32"/>
          <w:szCs w:val="32"/>
        </w:rPr>
        <w:t> </w:t>
      </w:r>
    </w:p>
    <w:p w:rsidR="00961A88" w:rsidRPr="00961A88" w:rsidRDefault="00961A88" w:rsidP="00961A88">
      <w:pPr>
        <w:autoSpaceDE w:val="0"/>
        <w:autoSpaceDN w:val="0"/>
        <w:adjustRightInd w:val="0"/>
        <w:spacing w:line="360" w:lineRule="atLeast"/>
        <w:rPr>
          <w:rFonts w:ascii="Calibri" w:hAnsi="Calibri" w:cs="Calibri"/>
          <w:color w:val="000000"/>
          <w:sz w:val="24"/>
        </w:rPr>
      </w:pPr>
      <w:r w:rsidRPr="00961A88">
        <w:rPr>
          <w:rFonts w:cs="Arial"/>
          <w:b/>
          <w:bCs/>
          <w:color w:val="000000"/>
          <w:sz w:val="24"/>
        </w:rPr>
        <w:t>Purpose of this Listserv Message</w:t>
      </w:r>
    </w:p>
    <w:p w:rsidR="00961A88" w:rsidRPr="00961A88" w:rsidRDefault="00961A88" w:rsidP="00961A88">
      <w:pPr>
        <w:autoSpaceDE w:val="0"/>
        <w:autoSpaceDN w:val="0"/>
        <w:adjustRightInd w:val="0"/>
        <w:spacing w:line="300" w:lineRule="atLeast"/>
        <w:rPr>
          <w:rFonts w:ascii="Calibri" w:hAnsi="Calibri" w:cs="Calibri"/>
          <w:color w:val="000000"/>
          <w:sz w:val="22"/>
          <w:szCs w:val="22"/>
        </w:rPr>
      </w:pPr>
      <w:r w:rsidRPr="00961A88">
        <w:rPr>
          <w:rFonts w:cs="Arial"/>
          <w:color w:val="000000"/>
          <w:sz w:val="22"/>
          <w:szCs w:val="22"/>
        </w:rPr>
        <w:t xml:space="preserve">This message announces the release of preliminary HMIS Project Evaluation Reports for Ohio </w:t>
      </w:r>
      <w:proofErr w:type="spellStart"/>
      <w:r w:rsidRPr="00961A88">
        <w:rPr>
          <w:rFonts w:cs="Arial"/>
          <w:color w:val="000000"/>
          <w:sz w:val="22"/>
          <w:szCs w:val="22"/>
        </w:rPr>
        <w:t>BoSCoC</w:t>
      </w:r>
      <w:proofErr w:type="spellEnd"/>
      <w:r w:rsidRPr="00961A88">
        <w:rPr>
          <w:rFonts w:cs="Arial"/>
          <w:color w:val="000000"/>
          <w:sz w:val="22"/>
          <w:szCs w:val="22"/>
        </w:rPr>
        <w:t xml:space="preserve"> projects renewing funding in the FY18 </w:t>
      </w:r>
      <w:proofErr w:type="spellStart"/>
      <w:r w:rsidRPr="00961A88">
        <w:rPr>
          <w:rFonts w:cs="Arial"/>
          <w:color w:val="000000"/>
          <w:sz w:val="22"/>
          <w:szCs w:val="22"/>
        </w:rPr>
        <w:t>CoC</w:t>
      </w:r>
      <w:proofErr w:type="spellEnd"/>
      <w:r w:rsidRPr="00961A88">
        <w:rPr>
          <w:rFonts w:cs="Arial"/>
          <w:color w:val="000000"/>
          <w:sz w:val="22"/>
          <w:szCs w:val="22"/>
        </w:rPr>
        <w:t xml:space="preserve"> Co</w:t>
      </w:r>
      <w:bookmarkStart w:id="0" w:name="_GoBack"/>
      <w:bookmarkEnd w:id="0"/>
      <w:r w:rsidRPr="00961A88">
        <w:rPr>
          <w:rFonts w:cs="Arial"/>
          <w:color w:val="000000"/>
          <w:sz w:val="22"/>
          <w:szCs w:val="22"/>
        </w:rPr>
        <w:t>mpetition. </w:t>
      </w:r>
    </w:p>
    <w:p w:rsidR="00961A88" w:rsidRPr="00961A88" w:rsidRDefault="00961A88" w:rsidP="00961A88">
      <w:pPr>
        <w:autoSpaceDE w:val="0"/>
        <w:autoSpaceDN w:val="0"/>
        <w:adjustRightInd w:val="0"/>
        <w:spacing w:line="360" w:lineRule="atLeast"/>
        <w:rPr>
          <w:rFonts w:ascii="Calibri" w:hAnsi="Calibri" w:cs="Calibri"/>
          <w:color w:val="000000"/>
          <w:sz w:val="22"/>
          <w:szCs w:val="22"/>
        </w:rPr>
      </w:pPr>
      <w:r w:rsidRPr="00961A88">
        <w:rPr>
          <w:rFonts w:cs="Arial"/>
          <w:color w:val="000000"/>
          <w:sz w:val="22"/>
          <w:szCs w:val="22"/>
        </w:rPr>
        <w:t> </w:t>
      </w:r>
    </w:p>
    <w:p w:rsidR="00961A88" w:rsidRPr="00961A88" w:rsidRDefault="00961A88" w:rsidP="00961A88">
      <w:pPr>
        <w:autoSpaceDE w:val="0"/>
        <w:autoSpaceDN w:val="0"/>
        <w:adjustRightInd w:val="0"/>
        <w:spacing w:line="360" w:lineRule="atLeast"/>
        <w:rPr>
          <w:rFonts w:ascii="Calibri" w:hAnsi="Calibri" w:cs="Calibri"/>
          <w:color w:val="000000"/>
          <w:sz w:val="24"/>
        </w:rPr>
      </w:pPr>
      <w:r w:rsidRPr="00961A88">
        <w:rPr>
          <w:rFonts w:cs="Arial"/>
          <w:b/>
          <w:bCs/>
          <w:color w:val="000000"/>
          <w:sz w:val="24"/>
        </w:rPr>
        <w:t>Background Information</w:t>
      </w:r>
    </w:p>
    <w:p w:rsidR="00961A88" w:rsidRPr="00961A88" w:rsidRDefault="00961A88" w:rsidP="00961A88">
      <w:pPr>
        <w:autoSpaceDE w:val="0"/>
        <w:autoSpaceDN w:val="0"/>
        <w:adjustRightInd w:val="0"/>
        <w:spacing w:line="300" w:lineRule="atLeast"/>
        <w:rPr>
          <w:rFonts w:ascii="Calibri" w:hAnsi="Calibri" w:cs="Calibri"/>
          <w:color w:val="000000"/>
          <w:sz w:val="22"/>
          <w:szCs w:val="22"/>
        </w:rPr>
      </w:pPr>
      <w:r w:rsidRPr="00961A88">
        <w:rPr>
          <w:rFonts w:cs="Arial"/>
          <w:color w:val="000000"/>
          <w:sz w:val="22"/>
          <w:szCs w:val="22"/>
        </w:rPr>
        <w:t xml:space="preserve">Every year, the Ohio </w:t>
      </w:r>
      <w:proofErr w:type="spellStart"/>
      <w:r w:rsidRPr="00961A88">
        <w:rPr>
          <w:rFonts w:cs="Arial"/>
          <w:color w:val="000000"/>
          <w:sz w:val="22"/>
          <w:szCs w:val="22"/>
        </w:rPr>
        <w:t>BoSCoC</w:t>
      </w:r>
      <w:proofErr w:type="spellEnd"/>
      <w:r w:rsidRPr="00961A88">
        <w:rPr>
          <w:rFonts w:cs="Arial"/>
          <w:color w:val="000000"/>
          <w:sz w:val="22"/>
          <w:szCs w:val="22"/>
        </w:rPr>
        <w:t xml:space="preserve"> evaluates the performance of renewing </w:t>
      </w:r>
      <w:proofErr w:type="spellStart"/>
      <w:r w:rsidRPr="00961A88">
        <w:rPr>
          <w:rFonts w:cs="Arial"/>
          <w:color w:val="000000"/>
          <w:sz w:val="22"/>
          <w:szCs w:val="22"/>
        </w:rPr>
        <w:t>CoC</w:t>
      </w:r>
      <w:proofErr w:type="spellEnd"/>
      <w:r w:rsidRPr="00961A88">
        <w:rPr>
          <w:rFonts w:cs="Arial"/>
          <w:color w:val="000000"/>
          <w:sz w:val="22"/>
          <w:szCs w:val="22"/>
        </w:rPr>
        <w:t xml:space="preserve"> projects and uses those results to inform ranking of projects within HUD’s </w:t>
      </w:r>
      <w:proofErr w:type="spellStart"/>
      <w:r w:rsidRPr="00961A88">
        <w:rPr>
          <w:rFonts w:cs="Arial"/>
          <w:color w:val="000000"/>
          <w:sz w:val="22"/>
          <w:szCs w:val="22"/>
        </w:rPr>
        <w:t>CoC</w:t>
      </w:r>
      <w:proofErr w:type="spellEnd"/>
      <w:r w:rsidRPr="00961A88">
        <w:rPr>
          <w:rFonts w:cs="Arial"/>
          <w:color w:val="000000"/>
          <w:sz w:val="22"/>
          <w:szCs w:val="22"/>
        </w:rPr>
        <w:t xml:space="preserve"> Competition Project Priority Listing. </w:t>
      </w:r>
    </w:p>
    <w:p w:rsidR="00961A88" w:rsidRPr="00961A88" w:rsidRDefault="00961A88" w:rsidP="00961A88">
      <w:pPr>
        <w:autoSpaceDE w:val="0"/>
        <w:autoSpaceDN w:val="0"/>
        <w:adjustRightInd w:val="0"/>
        <w:spacing w:line="300" w:lineRule="atLeast"/>
        <w:rPr>
          <w:rFonts w:ascii="Calibri" w:hAnsi="Calibri" w:cs="Calibri"/>
          <w:color w:val="000000"/>
          <w:sz w:val="22"/>
          <w:szCs w:val="22"/>
        </w:rPr>
      </w:pPr>
      <w:r w:rsidRPr="00961A88">
        <w:rPr>
          <w:rFonts w:cs="Arial"/>
          <w:color w:val="000000"/>
          <w:sz w:val="22"/>
          <w:szCs w:val="22"/>
        </w:rPr>
        <w:t> </w:t>
      </w:r>
    </w:p>
    <w:p w:rsidR="00961A88" w:rsidRPr="00961A88" w:rsidRDefault="00961A88" w:rsidP="00961A88">
      <w:pPr>
        <w:autoSpaceDE w:val="0"/>
        <w:autoSpaceDN w:val="0"/>
        <w:adjustRightInd w:val="0"/>
        <w:spacing w:line="300" w:lineRule="atLeast"/>
        <w:rPr>
          <w:rFonts w:ascii="Calibri" w:hAnsi="Calibri" w:cs="Calibri"/>
          <w:color w:val="000000"/>
          <w:sz w:val="22"/>
          <w:szCs w:val="22"/>
        </w:rPr>
      </w:pPr>
      <w:r w:rsidRPr="00961A88">
        <w:rPr>
          <w:rFonts w:cs="Arial"/>
          <w:color w:val="000000"/>
          <w:sz w:val="22"/>
          <w:szCs w:val="22"/>
        </w:rPr>
        <w:t xml:space="preserve">Details about the 2018 Ohio </w:t>
      </w:r>
      <w:proofErr w:type="spellStart"/>
      <w:r w:rsidRPr="00961A88">
        <w:rPr>
          <w:rFonts w:cs="Arial"/>
          <w:color w:val="000000"/>
          <w:sz w:val="22"/>
          <w:szCs w:val="22"/>
        </w:rPr>
        <w:t>BoSCoC</w:t>
      </w:r>
      <w:proofErr w:type="spellEnd"/>
      <w:r w:rsidRPr="00961A88">
        <w:rPr>
          <w:rFonts w:cs="Arial"/>
          <w:color w:val="000000"/>
          <w:sz w:val="22"/>
          <w:szCs w:val="22"/>
        </w:rPr>
        <w:t xml:space="preserve"> project evaluation process can be found in the </w:t>
      </w:r>
      <w:r w:rsidRPr="00961A88">
        <w:rPr>
          <w:rFonts w:cs="Arial"/>
          <w:i/>
          <w:iCs/>
          <w:color w:val="000000"/>
          <w:sz w:val="22"/>
          <w:szCs w:val="22"/>
        </w:rPr>
        <w:t xml:space="preserve">Ohio </w:t>
      </w:r>
      <w:proofErr w:type="spellStart"/>
      <w:r w:rsidRPr="00961A88">
        <w:rPr>
          <w:rFonts w:cs="Arial"/>
          <w:i/>
          <w:iCs/>
          <w:color w:val="000000"/>
          <w:sz w:val="22"/>
          <w:szCs w:val="22"/>
        </w:rPr>
        <w:t>BoSCoC</w:t>
      </w:r>
      <w:proofErr w:type="spellEnd"/>
      <w:r w:rsidRPr="00961A88">
        <w:rPr>
          <w:rFonts w:cs="Arial"/>
          <w:i/>
          <w:iCs/>
          <w:color w:val="000000"/>
          <w:sz w:val="22"/>
          <w:szCs w:val="22"/>
        </w:rPr>
        <w:t xml:space="preserve"> 2018 </w:t>
      </w:r>
      <w:proofErr w:type="spellStart"/>
      <w:r w:rsidRPr="00961A88">
        <w:rPr>
          <w:rFonts w:cs="Arial"/>
          <w:i/>
          <w:iCs/>
          <w:color w:val="000000"/>
          <w:sz w:val="22"/>
          <w:szCs w:val="22"/>
        </w:rPr>
        <w:t>CoC</w:t>
      </w:r>
      <w:proofErr w:type="spellEnd"/>
      <w:r w:rsidRPr="00961A88">
        <w:rPr>
          <w:rFonts w:cs="Arial"/>
          <w:i/>
          <w:iCs/>
          <w:color w:val="000000"/>
          <w:sz w:val="22"/>
          <w:szCs w:val="22"/>
        </w:rPr>
        <w:t xml:space="preserve"> Competition Plan and Timeline </w:t>
      </w:r>
      <w:r w:rsidRPr="00961A88">
        <w:rPr>
          <w:rFonts w:cs="Arial"/>
          <w:color w:val="000000"/>
          <w:sz w:val="22"/>
          <w:szCs w:val="22"/>
        </w:rPr>
        <w:t>document available at </w:t>
      </w:r>
      <w:hyperlink r:id="rId4" w:history="1">
        <w:r w:rsidRPr="00961A88">
          <w:rPr>
            <w:rFonts w:cs="Arial"/>
            <w:color w:val="6B006D"/>
            <w:sz w:val="22"/>
            <w:szCs w:val="22"/>
            <w:u w:val="single" w:color="6B006D"/>
          </w:rPr>
          <w:t>http://cohhio.org/member-services-2/boscoc/boscoc-competition/</w:t>
        </w:r>
      </w:hyperlink>
    </w:p>
    <w:p w:rsidR="00961A88" w:rsidRPr="00961A88" w:rsidRDefault="00961A88" w:rsidP="00961A88">
      <w:pPr>
        <w:autoSpaceDE w:val="0"/>
        <w:autoSpaceDN w:val="0"/>
        <w:adjustRightInd w:val="0"/>
        <w:spacing w:line="360" w:lineRule="atLeast"/>
        <w:rPr>
          <w:rFonts w:ascii="Calibri" w:hAnsi="Calibri" w:cs="Calibri"/>
          <w:color w:val="000000"/>
          <w:sz w:val="22"/>
          <w:szCs w:val="22"/>
        </w:rPr>
      </w:pPr>
      <w:r w:rsidRPr="00961A88">
        <w:rPr>
          <w:rFonts w:cs="Arial"/>
          <w:color w:val="000000"/>
          <w:sz w:val="22"/>
          <w:szCs w:val="22"/>
        </w:rPr>
        <w:t> </w:t>
      </w:r>
    </w:p>
    <w:p w:rsidR="00961A88" w:rsidRPr="00961A88" w:rsidRDefault="00961A88" w:rsidP="00961A88">
      <w:pPr>
        <w:autoSpaceDE w:val="0"/>
        <w:autoSpaceDN w:val="0"/>
        <w:adjustRightInd w:val="0"/>
        <w:spacing w:line="360" w:lineRule="atLeast"/>
        <w:rPr>
          <w:rFonts w:ascii="Calibri" w:hAnsi="Calibri" w:cs="Calibri"/>
          <w:color w:val="000000"/>
          <w:sz w:val="24"/>
        </w:rPr>
      </w:pPr>
      <w:r w:rsidRPr="00961A88">
        <w:rPr>
          <w:rFonts w:cs="Arial"/>
          <w:b/>
          <w:bCs/>
          <w:color w:val="000000"/>
          <w:sz w:val="24"/>
        </w:rPr>
        <w:t>Preliminary Project Evaluation Reports</w:t>
      </w:r>
    </w:p>
    <w:p w:rsidR="00961A88" w:rsidRPr="00961A88" w:rsidRDefault="00961A88" w:rsidP="00961A88">
      <w:pPr>
        <w:autoSpaceDE w:val="0"/>
        <w:autoSpaceDN w:val="0"/>
        <w:adjustRightInd w:val="0"/>
        <w:spacing w:line="300" w:lineRule="atLeast"/>
        <w:rPr>
          <w:rFonts w:ascii="Calibri" w:hAnsi="Calibri" w:cs="Calibri"/>
          <w:color w:val="000000"/>
          <w:sz w:val="22"/>
          <w:szCs w:val="22"/>
        </w:rPr>
      </w:pPr>
      <w:r w:rsidRPr="00961A88">
        <w:rPr>
          <w:rFonts w:cs="Arial"/>
          <w:color w:val="000000"/>
          <w:sz w:val="22"/>
          <w:szCs w:val="22"/>
        </w:rPr>
        <w:t>The preliminary HMIS Project Evaluation Reports can be found at:  </w:t>
      </w:r>
      <w:hyperlink r:id="rId5" w:history="1">
        <w:r w:rsidRPr="00961A88">
          <w:rPr>
            <w:rFonts w:cs="Arial"/>
            <w:color w:val="6B006D"/>
            <w:sz w:val="22"/>
            <w:szCs w:val="22"/>
            <w:u w:val="single" w:color="6B006D"/>
          </w:rPr>
          <w:t>http://cohhio.org/member-services-2/boscoc/boscoc-competition/</w:t>
        </w:r>
      </w:hyperlink>
    </w:p>
    <w:p w:rsidR="00961A88" w:rsidRPr="00961A88" w:rsidRDefault="00961A88" w:rsidP="00961A88">
      <w:pPr>
        <w:autoSpaceDE w:val="0"/>
        <w:autoSpaceDN w:val="0"/>
        <w:adjustRightInd w:val="0"/>
        <w:spacing w:line="300" w:lineRule="atLeast"/>
        <w:rPr>
          <w:rFonts w:ascii="Calibri" w:hAnsi="Calibri" w:cs="Calibri"/>
          <w:color w:val="000000"/>
          <w:sz w:val="22"/>
          <w:szCs w:val="22"/>
        </w:rPr>
      </w:pPr>
      <w:r w:rsidRPr="00961A88">
        <w:rPr>
          <w:rFonts w:cs="Arial"/>
          <w:color w:val="000000"/>
          <w:sz w:val="22"/>
          <w:szCs w:val="22"/>
        </w:rPr>
        <w:t> </w:t>
      </w:r>
    </w:p>
    <w:p w:rsidR="00961A88" w:rsidRPr="00961A88" w:rsidRDefault="00961A88" w:rsidP="00961A88">
      <w:pPr>
        <w:autoSpaceDE w:val="0"/>
        <w:autoSpaceDN w:val="0"/>
        <w:adjustRightInd w:val="0"/>
        <w:spacing w:line="300" w:lineRule="atLeast"/>
        <w:rPr>
          <w:rFonts w:ascii="Calibri" w:hAnsi="Calibri" w:cs="Calibri"/>
          <w:color w:val="000000"/>
          <w:sz w:val="22"/>
          <w:szCs w:val="22"/>
        </w:rPr>
      </w:pPr>
      <w:r w:rsidRPr="00961A88">
        <w:rPr>
          <w:rFonts w:cs="Arial"/>
          <w:color w:val="000000"/>
          <w:sz w:val="22"/>
          <w:szCs w:val="22"/>
        </w:rPr>
        <w:t>The Project Evaluation Reports were run from HMIS on March 19, 2018. </w:t>
      </w:r>
    </w:p>
    <w:p w:rsidR="00961A88" w:rsidRPr="00961A88" w:rsidRDefault="00961A88" w:rsidP="00961A88">
      <w:pPr>
        <w:autoSpaceDE w:val="0"/>
        <w:autoSpaceDN w:val="0"/>
        <w:adjustRightInd w:val="0"/>
        <w:spacing w:line="300" w:lineRule="atLeast"/>
        <w:rPr>
          <w:rFonts w:ascii="Calibri" w:hAnsi="Calibri" w:cs="Calibri"/>
          <w:color w:val="000000"/>
          <w:sz w:val="22"/>
          <w:szCs w:val="22"/>
        </w:rPr>
      </w:pPr>
      <w:r w:rsidRPr="00961A88">
        <w:rPr>
          <w:rFonts w:cs="Arial"/>
          <w:color w:val="000000"/>
          <w:sz w:val="22"/>
          <w:szCs w:val="22"/>
        </w:rPr>
        <w:t> </w:t>
      </w:r>
    </w:p>
    <w:p w:rsidR="00961A88" w:rsidRPr="00961A88" w:rsidRDefault="00961A88" w:rsidP="00961A88">
      <w:pPr>
        <w:autoSpaceDE w:val="0"/>
        <w:autoSpaceDN w:val="0"/>
        <w:adjustRightInd w:val="0"/>
        <w:spacing w:line="300" w:lineRule="atLeast"/>
        <w:rPr>
          <w:rFonts w:ascii="Calibri" w:hAnsi="Calibri" w:cs="Calibri"/>
          <w:color w:val="000000"/>
          <w:sz w:val="22"/>
          <w:szCs w:val="22"/>
        </w:rPr>
      </w:pPr>
      <w:r w:rsidRPr="00961A88">
        <w:rPr>
          <w:rFonts w:cs="Arial"/>
          <w:color w:val="000000"/>
          <w:sz w:val="22"/>
          <w:szCs w:val="22"/>
        </w:rPr>
        <w:t>The Project Evaluation Reports (all housed within one excel workbook) provide preliminary information on the following:</w:t>
      </w:r>
    </w:p>
    <w:p w:rsidR="00961A88" w:rsidRPr="00961A88" w:rsidRDefault="00961A88" w:rsidP="00961A88">
      <w:pPr>
        <w:autoSpaceDE w:val="0"/>
        <w:autoSpaceDN w:val="0"/>
        <w:adjustRightInd w:val="0"/>
        <w:spacing w:line="300" w:lineRule="atLeast"/>
        <w:ind w:left="480"/>
        <w:rPr>
          <w:rFonts w:ascii="Calibri" w:hAnsi="Calibri" w:cs="Calibri"/>
          <w:color w:val="000000"/>
          <w:sz w:val="22"/>
          <w:szCs w:val="22"/>
        </w:rPr>
      </w:pPr>
      <w:r w:rsidRPr="00961A88">
        <w:rPr>
          <w:rFonts w:cs="Arial"/>
          <w:color w:val="000000"/>
          <w:sz w:val="22"/>
          <w:szCs w:val="22"/>
        </w:rPr>
        <w:t>Project performance data </w:t>
      </w:r>
    </w:p>
    <w:p w:rsidR="00961A88" w:rsidRPr="00961A88" w:rsidRDefault="00961A88" w:rsidP="00961A88">
      <w:pPr>
        <w:autoSpaceDE w:val="0"/>
        <w:autoSpaceDN w:val="0"/>
        <w:adjustRightInd w:val="0"/>
        <w:spacing w:line="300" w:lineRule="atLeast"/>
        <w:ind w:left="480"/>
        <w:rPr>
          <w:rFonts w:ascii="Calibri" w:hAnsi="Calibri" w:cs="Calibri"/>
          <w:color w:val="000000"/>
          <w:sz w:val="22"/>
          <w:szCs w:val="22"/>
        </w:rPr>
      </w:pPr>
      <w:r w:rsidRPr="00961A88">
        <w:rPr>
          <w:rFonts w:cs="Arial"/>
          <w:color w:val="000000"/>
          <w:sz w:val="22"/>
          <w:szCs w:val="22"/>
        </w:rPr>
        <w:t>HMIS Data Quality</w:t>
      </w:r>
    </w:p>
    <w:p w:rsidR="00961A88" w:rsidRPr="00961A88" w:rsidRDefault="00961A88" w:rsidP="00961A88">
      <w:pPr>
        <w:autoSpaceDE w:val="0"/>
        <w:autoSpaceDN w:val="0"/>
        <w:adjustRightInd w:val="0"/>
        <w:spacing w:line="300" w:lineRule="atLeast"/>
        <w:ind w:left="480"/>
        <w:rPr>
          <w:rFonts w:ascii="Calibri" w:hAnsi="Calibri" w:cs="Calibri"/>
          <w:color w:val="000000"/>
          <w:sz w:val="22"/>
          <w:szCs w:val="22"/>
        </w:rPr>
      </w:pPr>
      <w:r w:rsidRPr="00961A88">
        <w:rPr>
          <w:rFonts w:cs="Arial"/>
          <w:color w:val="000000"/>
          <w:sz w:val="22"/>
          <w:szCs w:val="22"/>
        </w:rPr>
        <w:t>Returns to Homelessness</w:t>
      </w:r>
    </w:p>
    <w:p w:rsidR="00961A88" w:rsidRPr="00961A88" w:rsidRDefault="00961A88" w:rsidP="00961A88">
      <w:pPr>
        <w:autoSpaceDE w:val="0"/>
        <w:autoSpaceDN w:val="0"/>
        <w:adjustRightInd w:val="0"/>
        <w:spacing w:line="300" w:lineRule="atLeast"/>
        <w:ind w:left="480"/>
        <w:rPr>
          <w:rFonts w:ascii="Calibri" w:hAnsi="Calibri" w:cs="Calibri"/>
          <w:color w:val="000000"/>
          <w:sz w:val="22"/>
          <w:szCs w:val="22"/>
        </w:rPr>
      </w:pPr>
      <w:r w:rsidRPr="00961A88">
        <w:rPr>
          <w:rFonts w:cs="Arial"/>
          <w:color w:val="000000"/>
          <w:sz w:val="22"/>
          <w:szCs w:val="22"/>
        </w:rPr>
        <w:t>Bed and Unit Utilization</w:t>
      </w:r>
    </w:p>
    <w:p w:rsidR="00961A88" w:rsidRPr="00961A88" w:rsidRDefault="00961A88" w:rsidP="00961A88">
      <w:pPr>
        <w:autoSpaceDE w:val="0"/>
        <w:autoSpaceDN w:val="0"/>
        <w:adjustRightInd w:val="0"/>
        <w:spacing w:line="360" w:lineRule="atLeast"/>
        <w:rPr>
          <w:rFonts w:ascii="Calibri" w:hAnsi="Calibri" w:cs="Calibri"/>
          <w:color w:val="000000"/>
          <w:sz w:val="22"/>
          <w:szCs w:val="22"/>
        </w:rPr>
      </w:pPr>
      <w:r w:rsidRPr="00961A88">
        <w:rPr>
          <w:rFonts w:ascii="Times New Roman" w:hAnsi="Times New Roman" w:cs="Times New Roman"/>
          <w:color w:val="000000"/>
          <w:sz w:val="22"/>
          <w:szCs w:val="22"/>
        </w:rPr>
        <w:t> </w:t>
      </w:r>
    </w:p>
    <w:p w:rsidR="00961A88" w:rsidRPr="00961A88" w:rsidRDefault="00961A88" w:rsidP="00961A88">
      <w:pPr>
        <w:autoSpaceDE w:val="0"/>
        <w:autoSpaceDN w:val="0"/>
        <w:adjustRightInd w:val="0"/>
        <w:spacing w:line="300" w:lineRule="atLeast"/>
        <w:rPr>
          <w:rFonts w:ascii="Calibri" w:hAnsi="Calibri" w:cs="Calibri"/>
          <w:color w:val="000000"/>
          <w:sz w:val="22"/>
          <w:szCs w:val="22"/>
        </w:rPr>
      </w:pPr>
      <w:r w:rsidRPr="00961A88">
        <w:rPr>
          <w:rFonts w:cs="Arial"/>
          <w:color w:val="000000"/>
          <w:sz w:val="22"/>
          <w:szCs w:val="22"/>
        </w:rPr>
        <w:t>No evaluation has yet been done on cost effectiveness, implementation of best practices, or expenditures history. This evaluation will occur after required program documents are submitted by March 30, 2018. </w:t>
      </w:r>
    </w:p>
    <w:p w:rsidR="00961A88" w:rsidRPr="00961A88" w:rsidRDefault="00961A88" w:rsidP="00961A88">
      <w:pPr>
        <w:autoSpaceDE w:val="0"/>
        <w:autoSpaceDN w:val="0"/>
        <w:adjustRightInd w:val="0"/>
        <w:spacing w:line="300" w:lineRule="atLeast"/>
        <w:rPr>
          <w:rFonts w:ascii="Calibri" w:hAnsi="Calibri" w:cs="Calibri"/>
          <w:color w:val="000000"/>
          <w:sz w:val="22"/>
          <w:szCs w:val="22"/>
        </w:rPr>
      </w:pPr>
      <w:r w:rsidRPr="00961A88">
        <w:rPr>
          <w:rFonts w:cs="Arial"/>
          <w:color w:val="000000"/>
          <w:sz w:val="22"/>
          <w:szCs w:val="22"/>
        </w:rPr>
        <w:t> </w:t>
      </w:r>
    </w:p>
    <w:p w:rsidR="00961A88" w:rsidRPr="00961A88" w:rsidRDefault="00961A88" w:rsidP="00961A88">
      <w:pPr>
        <w:autoSpaceDE w:val="0"/>
        <w:autoSpaceDN w:val="0"/>
        <w:adjustRightInd w:val="0"/>
        <w:spacing w:line="360" w:lineRule="atLeast"/>
        <w:rPr>
          <w:rFonts w:ascii="Calibri" w:hAnsi="Calibri" w:cs="Calibri"/>
          <w:color w:val="000000"/>
          <w:sz w:val="24"/>
        </w:rPr>
      </w:pPr>
      <w:r w:rsidRPr="00961A88">
        <w:rPr>
          <w:rFonts w:cs="Arial"/>
          <w:b/>
          <w:bCs/>
          <w:color w:val="000000"/>
          <w:sz w:val="24"/>
        </w:rPr>
        <w:t>Final Project Evaluation Report and Results</w:t>
      </w:r>
    </w:p>
    <w:p w:rsidR="00961A88" w:rsidRPr="00961A88" w:rsidRDefault="00961A88" w:rsidP="00961A88">
      <w:pPr>
        <w:autoSpaceDE w:val="0"/>
        <w:autoSpaceDN w:val="0"/>
        <w:adjustRightInd w:val="0"/>
        <w:spacing w:line="300" w:lineRule="atLeast"/>
        <w:rPr>
          <w:rFonts w:ascii="Calibri" w:hAnsi="Calibri" w:cs="Calibri"/>
          <w:color w:val="000000"/>
          <w:sz w:val="22"/>
          <w:szCs w:val="22"/>
        </w:rPr>
      </w:pPr>
      <w:r w:rsidRPr="00961A88">
        <w:rPr>
          <w:rFonts w:cs="Arial"/>
          <w:color w:val="000000"/>
          <w:sz w:val="22"/>
          <w:szCs w:val="22"/>
        </w:rPr>
        <w:t>The final HMIS Project Evaluation Reports will be run on April 6, 2018. This means that grantees have time to make any needed corrections to their HMIS data between now and March 30, 2018. There will be no opportunity to correct HMIS data for project evaluation purposes after that date. </w:t>
      </w:r>
    </w:p>
    <w:p w:rsidR="00961A88" w:rsidRPr="00961A88" w:rsidRDefault="00961A88" w:rsidP="00961A88">
      <w:pPr>
        <w:autoSpaceDE w:val="0"/>
        <w:autoSpaceDN w:val="0"/>
        <w:adjustRightInd w:val="0"/>
        <w:spacing w:line="300" w:lineRule="atLeast"/>
        <w:rPr>
          <w:rFonts w:ascii="Calibri" w:hAnsi="Calibri" w:cs="Calibri"/>
          <w:color w:val="000000"/>
          <w:sz w:val="22"/>
          <w:szCs w:val="22"/>
        </w:rPr>
      </w:pPr>
      <w:r w:rsidRPr="00961A88">
        <w:rPr>
          <w:rFonts w:cs="Arial"/>
          <w:color w:val="000000"/>
          <w:sz w:val="22"/>
          <w:szCs w:val="22"/>
        </w:rPr>
        <w:t> </w:t>
      </w:r>
    </w:p>
    <w:p w:rsidR="00961A88" w:rsidRPr="00961A88" w:rsidRDefault="00961A88" w:rsidP="00961A88">
      <w:pPr>
        <w:autoSpaceDE w:val="0"/>
        <w:autoSpaceDN w:val="0"/>
        <w:adjustRightInd w:val="0"/>
        <w:spacing w:line="300" w:lineRule="atLeast"/>
        <w:rPr>
          <w:rFonts w:ascii="Calibri" w:hAnsi="Calibri" w:cs="Calibri"/>
          <w:color w:val="000000"/>
          <w:sz w:val="22"/>
          <w:szCs w:val="22"/>
        </w:rPr>
      </w:pPr>
      <w:r w:rsidRPr="00961A88">
        <w:rPr>
          <w:rFonts w:cs="Arial"/>
          <w:color w:val="000000"/>
          <w:sz w:val="22"/>
          <w:szCs w:val="22"/>
        </w:rPr>
        <w:t> </w:t>
      </w:r>
    </w:p>
    <w:p w:rsidR="00961A88" w:rsidRPr="00961A88" w:rsidRDefault="00961A88" w:rsidP="00961A88">
      <w:pPr>
        <w:autoSpaceDE w:val="0"/>
        <w:autoSpaceDN w:val="0"/>
        <w:adjustRightInd w:val="0"/>
        <w:spacing w:line="300" w:lineRule="atLeast"/>
        <w:rPr>
          <w:rFonts w:ascii="Calibri" w:hAnsi="Calibri" w:cs="Calibri"/>
          <w:color w:val="000000"/>
          <w:sz w:val="22"/>
          <w:szCs w:val="22"/>
        </w:rPr>
      </w:pPr>
      <w:r w:rsidRPr="00961A88">
        <w:rPr>
          <w:rFonts w:cs="Arial"/>
          <w:color w:val="000000"/>
          <w:sz w:val="22"/>
          <w:szCs w:val="22"/>
        </w:rPr>
        <w:t> </w:t>
      </w:r>
    </w:p>
    <w:p w:rsidR="00961A88" w:rsidRPr="00961A88" w:rsidRDefault="00961A88" w:rsidP="00961A88">
      <w:pPr>
        <w:autoSpaceDE w:val="0"/>
        <w:autoSpaceDN w:val="0"/>
        <w:adjustRightInd w:val="0"/>
        <w:spacing w:line="300" w:lineRule="atLeast"/>
        <w:rPr>
          <w:rFonts w:ascii="Calibri" w:hAnsi="Calibri" w:cs="Calibri"/>
          <w:color w:val="000000"/>
          <w:sz w:val="22"/>
          <w:szCs w:val="22"/>
        </w:rPr>
      </w:pPr>
      <w:r w:rsidRPr="00961A88">
        <w:rPr>
          <w:rFonts w:cs="Arial"/>
          <w:color w:val="000000"/>
          <w:sz w:val="22"/>
          <w:szCs w:val="22"/>
        </w:rPr>
        <w:t>Questions about correcting HMIS data can be directed to </w:t>
      </w:r>
      <w:hyperlink r:id="rId6" w:history="1">
        <w:r w:rsidRPr="00961A88">
          <w:rPr>
            <w:rFonts w:cs="Arial"/>
            <w:color w:val="6B006D"/>
            <w:sz w:val="22"/>
            <w:szCs w:val="22"/>
            <w:u w:val="single" w:color="6B006D"/>
          </w:rPr>
          <w:t>hmis@cohhio.org</w:t>
        </w:r>
      </w:hyperlink>
      <w:r w:rsidRPr="00961A88">
        <w:rPr>
          <w:rFonts w:cs="Arial"/>
          <w:color w:val="000000"/>
          <w:sz w:val="22"/>
          <w:szCs w:val="22"/>
        </w:rPr>
        <w:t>.  Questions about the project evaluation process can be directed to Erica Mulryan or Barbara Miller at </w:t>
      </w:r>
      <w:hyperlink r:id="rId7" w:history="1">
        <w:r w:rsidRPr="00961A88">
          <w:rPr>
            <w:rFonts w:cs="Arial"/>
            <w:color w:val="6B006D"/>
            <w:sz w:val="22"/>
            <w:szCs w:val="22"/>
            <w:u w:val="single" w:color="6B006D"/>
          </w:rPr>
          <w:t>ericamulryan@cohhio.org</w:t>
        </w:r>
      </w:hyperlink>
      <w:r w:rsidRPr="00961A88">
        <w:rPr>
          <w:rFonts w:cs="Arial"/>
          <w:color w:val="000000"/>
          <w:sz w:val="22"/>
          <w:szCs w:val="22"/>
        </w:rPr>
        <w:t>, </w:t>
      </w:r>
      <w:hyperlink r:id="rId8" w:history="1">
        <w:r w:rsidRPr="00961A88">
          <w:rPr>
            <w:rFonts w:cs="Arial"/>
            <w:color w:val="6B006D"/>
            <w:sz w:val="22"/>
            <w:szCs w:val="22"/>
            <w:u w:val="single" w:color="6B006D"/>
          </w:rPr>
          <w:t>barbaramiller@cohhio.org</w:t>
        </w:r>
      </w:hyperlink>
      <w:r w:rsidRPr="00961A88">
        <w:rPr>
          <w:rFonts w:cs="Arial"/>
          <w:color w:val="000000"/>
          <w:sz w:val="22"/>
          <w:szCs w:val="22"/>
        </w:rPr>
        <w:t>, or </w:t>
      </w:r>
      <w:hyperlink r:id="rId9" w:history="1">
        <w:r w:rsidRPr="00961A88">
          <w:rPr>
            <w:rFonts w:cs="Arial"/>
            <w:color w:val="6B006D"/>
            <w:sz w:val="22"/>
            <w:szCs w:val="22"/>
            <w:u w:val="single" w:color="6B006D"/>
          </w:rPr>
          <w:t>ohioboscoc@cohhio.org</w:t>
        </w:r>
      </w:hyperlink>
      <w:r w:rsidRPr="00961A88">
        <w:rPr>
          <w:rFonts w:cs="Arial"/>
          <w:color w:val="000000"/>
          <w:sz w:val="22"/>
          <w:szCs w:val="22"/>
        </w:rPr>
        <w:t>  </w:t>
      </w:r>
    </w:p>
    <w:p w:rsidR="00037CD2" w:rsidRPr="00961A88" w:rsidRDefault="00037CD2">
      <w:pPr>
        <w:rPr>
          <w:sz w:val="22"/>
          <w:szCs w:val="22"/>
        </w:rPr>
      </w:pPr>
    </w:p>
    <w:sectPr w:rsidR="00037CD2" w:rsidRPr="00961A88" w:rsidSect="00961A88">
      <w:pgSz w:w="12240" w:h="15840"/>
      <w:pgMar w:top="720" w:right="720" w:bottom="72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A88"/>
    <w:rsid w:val="00037CD2"/>
    <w:rsid w:val="00961A88"/>
    <w:rsid w:val="00962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12CB0C"/>
  <w14:defaultImageDpi w14:val="32767"/>
  <w15:chartTrackingRefBased/>
  <w15:docId w15:val="{7BDE24EF-35A3-984F-9B3A-17C476FD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aramiller@cohhio.org" TargetMode="External"/><Relationship Id="rId3" Type="http://schemas.openxmlformats.org/officeDocument/2006/relationships/webSettings" Target="webSettings.xml"/><Relationship Id="rId7" Type="http://schemas.openxmlformats.org/officeDocument/2006/relationships/hyperlink" Target="mailto:ericamulryan@cohhi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mis@cohhio.org" TargetMode="External"/><Relationship Id="rId11" Type="http://schemas.openxmlformats.org/officeDocument/2006/relationships/theme" Target="theme/theme1.xml"/><Relationship Id="rId5" Type="http://schemas.openxmlformats.org/officeDocument/2006/relationships/hyperlink" Target="http://cohhio.org/member-services-2/boscoc/boscoc-competition/" TargetMode="External"/><Relationship Id="rId10" Type="http://schemas.openxmlformats.org/officeDocument/2006/relationships/fontTable" Target="fontTable.xml"/><Relationship Id="rId4" Type="http://schemas.openxmlformats.org/officeDocument/2006/relationships/hyperlink" Target="http://cohhio.org/member-services-2/boscoc/boscoc-competition/" TargetMode="External"/><Relationship Id="rId9" Type="http://schemas.openxmlformats.org/officeDocument/2006/relationships/hyperlink" Target="mailto:ohioboscoc@cohhi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1967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Mulryan</dc:creator>
  <cp:keywords/>
  <dc:description/>
  <cp:lastModifiedBy>Erica Mulryan</cp:lastModifiedBy>
  <cp:revision>1</cp:revision>
  <dcterms:created xsi:type="dcterms:W3CDTF">2018-03-23T18:15:00Z</dcterms:created>
  <dcterms:modified xsi:type="dcterms:W3CDTF">2018-03-23T18:16:00Z</dcterms:modified>
</cp:coreProperties>
</file>