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B128F" w14:textId="77777777" w:rsidR="005C25A8" w:rsidRPr="00CD142E" w:rsidRDefault="005C25A8" w:rsidP="005C25A8">
      <w:pPr>
        <w:jc w:val="center"/>
        <w:rPr>
          <w:rFonts w:ascii="Arial" w:hAnsi="Arial"/>
          <w:b/>
        </w:rPr>
      </w:pPr>
      <w:r>
        <w:rPr>
          <w:rFonts w:ascii="Arial" w:hAnsi="Arial"/>
          <w:b/>
        </w:rPr>
        <w:t>OHIO BALANCE OF STATE CONTINUUM OF CARE</w:t>
      </w:r>
    </w:p>
    <w:p w14:paraId="2063D2C4" w14:textId="51803654" w:rsidR="005C25A8" w:rsidRPr="00CD142E" w:rsidRDefault="005C25A8" w:rsidP="005C25A8">
      <w:pPr>
        <w:jc w:val="center"/>
        <w:rPr>
          <w:rFonts w:ascii="Arial" w:hAnsi="Arial"/>
          <w:b/>
        </w:rPr>
      </w:pPr>
      <w:r>
        <w:rPr>
          <w:rFonts w:ascii="Arial" w:hAnsi="Arial"/>
          <w:b/>
        </w:rPr>
        <w:t>C</w:t>
      </w:r>
      <w:r w:rsidR="004A6150">
        <w:rPr>
          <w:rFonts w:ascii="Arial" w:hAnsi="Arial"/>
          <w:b/>
        </w:rPr>
        <w:t>oC Board</w:t>
      </w:r>
      <w:r w:rsidRPr="00CD142E">
        <w:rPr>
          <w:rFonts w:ascii="Arial" w:hAnsi="Arial"/>
          <w:b/>
        </w:rPr>
        <w:t xml:space="preserve"> Meeting</w:t>
      </w:r>
    </w:p>
    <w:p w14:paraId="30996260" w14:textId="77777777" w:rsidR="005C25A8" w:rsidRDefault="005C25A8" w:rsidP="005C25A8">
      <w:pPr>
        <w:jc w:val="center"/>
        <w:rPr>
          <w:rFonts w:ascii="Arial" w:hAnsi="Arial"/>
          <w:b/>
        </w:rPr>
      </w:pPr>
    </w:p>
    <w:p w14:paraId="075FC70F" w14:textId="77777777" w:rsidR="005C25A8" w:rsidRPr="00CD142E" w:rsidRDefault="005C25A8" w:rsidP="005C25A8">
      <w:pPr>
        <w:jc w:val="center"/>
        <w:rPr>
          <w:rFonts w:ascii="Arial" w:hAnsi="Arial"/>
          <w:b/>
        </w:rPr>
      </w:pPr>
    </w:p>
    <w:p w14:paraId="00643730" w14:textId="77777777" w:rsidR="005C25A8" w:rsidRPr="00BF439E" w:rsidRDefault="005C25A8" w:rsidP="005C25A8">
      <w:pPr>
        <w:rPr>
          <w:rFonts w:ascii="Arial" w:hAnsi="Arial"/>
          <w:b/>
          <w:u w:val="single"/>
        </w:rPr>
      </w:pPr>
      <w:r>
        <w:rPr>
          <w:rFonts w:ascii="Arial" w:hAnsi="Arial"/>
          <w:b/>
          <w:u w:val="single"/>
        </w:rPr>
        <w:t>MEETING INFORMATION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1FA5CA69" w14:textId="77777777" w:rsidR="005C25A8" w:rsidRDefault="005C25A8" w:rsidP="005C25A8">
      <w:pPr>
        <w:rPr>
          <w:rFonts w:ascii="Arial" w:hAnsi="Arial"/>
          <w:b/>
          <w:sz w:val="20"/>
          <w:szCs w:val="20"/>
        </w:rPr>
      </w:pPr>
    </w:p>
    <w:p w14:paraId="3652EACC" w14:textId="165D31A8" w:rsidR="005C25A8" w:rsidRPr="00ED4CF2"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4A6150">
        <w:rPr>
          <w:rFonts w:ascii="Arial" w:hAnsi="Arial"/>
          <w:sz w:val="20"/>
          <w:szCs w:val="20"/>
        </w:rPr>
        <w:t>Mon</w:t>
      </w:r>
      <w:r w:rsidR="00450EA1">
        <w:rPr>
          <w:rFonts w:ascii="Arial" w:hAnsi="Arial"/>
          <w:sz w:val="20"/>
          <w:szCs w:val="20"/>
        </w:rPr>
        <w:t>day, June 5</w:t>
      </w:r>
      <w:r>
        <w:rPr>
          <w:rFonts w:ascii="Arial" w:hAnsi="Arial"/>
          <w:sz w:val="20"/>
          <w:szCs w:val="20"/>
        </w:rPr>
        <w:t>, 2017</w:t>
      </w:r>
    </w:p>
    <w:p w14:paraId="2606755E" w14:textId="3C3FE9C8" w:rsidR="005C25A8" w:rsidRPr="00ED4CF2" w:rsidRDefault="005C25A8" w:rsidP="005C25A8">
      <w:pPr>
        <w:rPr>
          <w:rFonts w:ascii="Arial" w:hAnsi="Arial"/>
          <w:sz w:val="20"/>
          <w:szCs w:val="20"/>
        </w:rPr>
      </w:pPr>
      <w:r w:rsidRPr="008C5109">
        <w:rPr>
          <w:rFonts w:ascii="Arial" w:hAnsi="Arial"/>
          <w:b/>
          <w:sz w:val="20"/>
          <w:szCs w:val="20"/>
        </w:rPr>
        <w:t>Time</w:t>
      </w:r>
      <w:r>
        <w:rPr>
          <w:rFonts w:ascii="Arial" w:hAnsi="Arial"/>
          <w:b/>
          <w:sz w:val="20"/>
          <w:szCs w:val="20"/>
        </w:rPr>
        <w:t>:</w:t>
      </w:r>
      <w:r>
        <w:rPr>
          <w:rFonts w:ascii="Arial" w:hAnsi="Arial"/>
          <w:b/>
          <w:sz w:val="20"/>
          <w:szCs w:val="20"/>
        </w:rPr>
        <w:tab/>
      </w:r>
      <w:r>
        <w:rPr>
          <w:rFonts w:ascii="Arial" w:hAnsi="Arial"/>
          <w:b/>
          <w:sz w:val="20"/>
          <w:szCs w:val="20"/>
        </w:rPr>
        <w:tab/>
      </w:r>
      <w:r>
        <w:rPr>
          <w:rFonts w:ascii="Arial" w:hAnsi="Arial"/>
          <w:sz w:val="20"/>
          <w:szCs w:val="20"/>
        </w:rPr>
        <w:t>1</w:t>
      </w:r>
      <w:r w:rsidR="004A6150">
        <w:rPr>
          <w:rFonts w:ascii="Arial" w:hAnsi="Arial"/>
          <w:sz w:val="20"/>
          <w:szCs w:val="20"/>
        </w:rPr>
        <w:t>0:00a</w:t>
      </w:r>
      <w:r>
        <w:rPr>
          <w:rFonts w:ascii="Arial" w:hAnsi="Arial"/>
          <w:sz w:val="20"/>
          <w:szCs w:val="20"/>
        </w:rPr>
        <w:t>m</w:t>
      </w:r>
    </w:p>
    <w:p w14:paraId="60D16825" w14:textId="77777777" w:rsidR="005C25A8" w:rsidRDefault="005C25A8" w:rsidP="005C25A8">
      <w:pPr>
        <w:rPr>
          <w:rFonts w:ascii="Arial" w:hAnsi="Arial"/>
          <w:sz w:val="20"/>
          <w:szCs w:val="20"/>
        </w:rPr>
      </w:pPr>
      <w:r>
        <w:rPr>
          <w:rFonts w:ascii="Arial" w:hAnsi="Arial"/>
          <w:b/>
          <w:sz w:val="20"/>
          <w:szCs w:val="20"/>
        </w:rPr>
        <w:t>Location:</w:t>
      </w:r>
      <w:r>
        <w:rPr>
          <w:rFonts w:ascii="Arial" w:hAnsi="Arial"/>
          <w:b/>
          <w:sz w:val="20"/>
          <w:szCs w:val="20"/>
        </w:rPr>
        <w:tab/>
      </w:r>
      <w:r w:rsidRPr="00ED4CF2">
        <w:rPr>
          <w:rFonts w:ascii="Arial" w:hAnsi="Arial"/>
          <w:sz w:val="20"/>
          <w:szCs w:val="20"/>
        </w:rPr>
        <w:t>Webinar</w:t>
      </w:r>
      <w:r>
        <w:rPr>
          <w:rFonts w:ascii="Arial" w:hAnsi="Arial"/>
          <w:sz w:val="20"/>
          <w:szCs w:val="20"/>
        </w:rPr>
        <w:t xml:space="preserve"> and conference call </w:t>
      </w:r>
    </w:p>
    <w:p w14:paraId="5C953AD7" w14:textId="7AF86150" w:rsidR="005C25A8" w:rsidRDefault="005C25A8" w:rsidP="005C25A8">
      <w:pPr>
        <w:ind w:left="1440" w:hanging="1440"/>
        <w:rPr>
          <w:rFonts w:ascii="Arial" w:hAnsi="Arial"/>
          <w:b/>
          <w:sz w:val="20"/>
          <w:szCs w:val="20"/>
        </w:rPr>
      </w:pPr>
      <w:r>
        <w:rPr>
          <w:rFonts w:ascii="Arial" w:hAnsi="Arial"/>
          <w:b/>
          <w:sz w:val="20"/>
          <w:szCs w:val="20"/>
        </w:rPr>
        <w:t>Attendees:</w:t>
      </w:r>
      <w:r>
        <w:rPr>
          <w:rFonts w:ascii="Arial" w:hAnsi="Arial"/>
          <w:b/>
          <w:sz w:val="20"/>
          <w:szCs w:val="20"/>
        </w:rPr>
        <w:tab/>
      </w:r>
    </w:p>
    <w:p w14:paraId="4B5C1D45" w14:textId="77777777" w:rsidR="005A1A46" w:rsidRPr="00A44F6F" w:rsidRDefault="005A1A46" w:rsidP="005C25A8">
      <w:pPr>
        <w:ind w:left="1440" w:hanging="1440"/>
        <w:rPr>
          <w:rFonts w:ascii="Arial" w:hAnsi="Arial"/>
          <w:b/>
          <w:sz w:val="16"/>
          <w:szCs w:val="16"/>
        </w:rPr>
      </w:pPr>
    </w:p>
    <w:tbl>
      <w:tblPr>
        <w:tblStyle w:val="TableGrid"/>
        <w:tblW w:w="0" w:type="auto"/>
        <w:tblLook w:val="04A0" w:firstRow="1" w:lastRow="0" w:firstColumn="1" w:lastColumn="0" w:noHBand="0" w:noVBand="1"/>
      </w:tblPr>
      <w:tblGrid>
        <w:gridCol w:w="1282"/>
        <w:gridCol w:w="1662"/>
        <w:gridCol w:w="1574"/>
        <w:gridCol w:w="1752"/>
        <w:gridCol w:w="1414"/>
        <w:gridCol w:w="1892"/>
      </w:tblGrid>
      <w:tr w:rsidR="005A1A46" w:rsidRPr="003B1F98" w14:paraId="68359DAD" w14:textId="77777777" w:rsidTr="00365CA2">
        <w:tc>
          <w:tcPr>
            <w:tcW w:w="1282" w:type="dxa"/>
          </w:tcPr>
          <w:p w14:paraId="3471DFB4" w14:textId="77777777" w:rsidR="005A1A46" w:rsidRPr="00465734" w:rsidRDefault="005A1A46" w:rsidP="00365CA2">
            <w:pPr>
              <w:tabs>
                <w:tab w:val="left" w:pos="5712"/>
              </w:tabs>
              <w:rPr>
                <w:rFonts w:ascii="Arial" w:hAnsi="Arial" w:cs="Arial"/>
                <w:b/>
              </w:rPr>
            </w:pPr>
            <w:r w:rsidRPr="00465734">
              <w:rPr>
                <w:rFonts w:ascii="Arial" w:hAnsi="Arial" w:cs="Arial"/>
                <w:b/>
              </w:rPr>
              <w:t>Region 1</w:t>
            </w:r>
          </w:p>
        </w:tc>
        <w:tc>
          <w:tcPr>
            <w:tcW w:w="1662" w:type="dxa"/>
          </w:tcPr>
          <w:p w14:paraId="0F9FC885" w14:textId="5FC8DB45" w:rsidR="005A1A46" w:rsidRPr="00465734" w:rsidRDefault="00B27149" w:rsidP="00365CA2">
            <w:pPr>
              <w:tabs>
                <w:tab w:val="left" w:pos="5712"/>
              </w:tabs>
              <w:rPr>
                <w:rFonts w:ascii="Arial" w:hAnsi="Arial" w:cs="Arial"/>
              </w:rPr>
            </w:pPr>
            <w:r>
              <w:rPr>
                <w:rFonts w:ascii="Arial" w:hAnsi="Arial" w:cs="Arial"/>
              </w:rPr>
              <w:t>absent</w:t>
            </w:r>
          </w:p>
        </w:tc>
        <w:tc>
          <w:tcPr>
            <w:tcW w:w="1574" w:type="dxa"/>
          </w:tcPr>
          <w:p w14:paraId="7FDC5EC5" w14:textId="77777777" w:rsidR="005A1A46" w:rsidRPr="00465734" w:rsidRDefault="005A1A46" w:rsidP="00365CA2">
            <w:pPr>
              <w:tabs>
                <w:tab w:val="left" w:pos="5712"/>
              </w:tabs>
              <w:rPr>
                <w:rFonts w:ascii="Arial" w:hAnsi="Arial" w:cs="Arial"/>
                <w:b/>
              </w:rPr>
            </w:pPr>
            <w:r w:rsidRPr="00465734">
              <w:rPr>
                <w:rFonts w:ascii="Arial" w:hAnsi="Arial" w:cs="Arial"/>
                <w:b/>
              </w:rPr>
              <w:t>Region 7</w:t>
            </w:r>
          </w:p>
        </w:tc>
        <w:tc>
          <w:tcPr>
            <w:tcW w:w="1752" w:type="dxa"/>
          </w:tcPr>
          <w:p w14:paraId="442C9E35" w14:textId="01C9ABD9" w:rsidR="005A1A46" w:rsidRPr="00465734" w:rsidRDefault="00B27149" w:rsidP="00365CA2">
            <w:pPr>
              <w:tabs>
                <w:tab w:val="left" w:pos="5712"/>
              </w:tabs>
              <w:rPr>
                <w:rFonts w:ascii="Arial" w:hAnsi="Arial" w:cs="Arial"/>
              </w:rPr>
            </w:pPr>
            <w:r>
              <w:rPr>
                <w:rFonts w:ascii="Arial" w:hAnsi="Arial" w:cs="Arial"/>
              </w:rPr>
              <w:t>absent</w:t>
            </w:r>
          </w:p>
        </w:tc>
        <w:tc>
          <w:tcPr>
            <w:tcW w:w="1414" w:type="dxa"/>
          </w:tcPr>
          <w:p w14:paraId="7EBE2DCB" w14:textId="77777777" w:rsidR="005A1A46" w:rsidRPr="007931C6" w:rsidRDefault="005A1A46" w:rsidP="00365CA2">
            <w:pPr>
              <w:tabs>
                <w:tab w:val="left" w:pos="5712"/>
              </w:tabs>
              <w:rPr>
                <w:rFonts w:ascii="Arial" w:hAnsi="Arial" w:cs="Arial"/>
                <w:b/>
              </w:rPr>
            </w:pPr>
            <w:r w:rsidRPr="007931C6">
              <w:rPr>
                <w:rFonts w:ascii="Arial" w:hAnsi="Arial" w:cs="Arial"/>
                <w:b/>
              </w:rPr>
              <w:t>Region 13</w:t>
            </w:r>
          </w:p>
        </w:tc>
        <w:tc>
          <w:tcPr>
            <w:tcW w:w="1892" w:type="dxa"/>
          </w:tcPr>
          <w:p w14:paraId="60EFBD14" w14:textId="77777777" w:rsidR="005A1A46" w:rsidRPr="007931C6" w:rsidRDefault="005A1A46" w:rsidP="00365CA2">
            <w:pPr>
              <w:tabs>
                <w:tab w:val="left" w:pos="5712"/>
              </w:tabs>
              <w:rPr>
                <w:rFonts w:ascii="Arial" w:hAnsi="Arial" w:cs="Arial"/>
              </w:rPr>
            </w:pPr>
            <w:r w:rsidRPr="007931C6">
              <w:rPr>
                <w:rFonts w:ascii="Arial" w:hAnsi="Arial" w:cs="Arial"/>
              </w:rPr>
              <w:t>Barb Holman</w:t>
            </w:r>
          </w:p>
        </w:tc>
      </w:tr>
      <w:tr w:rsidR="005A1A46" w:rsidRPr="003B1F98" w14:paraId="372399D8" w14:textId="77777777" w:rsidTr="00365CA2">
        <w:tc>
          <w:tcPr>
            <w:tcW w:w="1282" w:type="dxa"/>
          </w:tcPr>
          <w:p w14:paraId="6BEEE7E3" w14:textId="77777777" w:rsidR="005A1A46" w:rsidRPr="00465734" w:rsidRDefault="005A1A46" w:rsidP="00365CA2">
            <w:pPr>
              <w:tabs>
                <w:tab w:val="left" w:pos="5712"/>
              </w:tabs>
              <w:rPr>
                <w:rFonts w:ascii="Arial" w:hAnsi="Arial" w:cs="Arial"/>
                <w:b/>
              </w:rPr>
            </w:pPr>
            <w:r w:rsidRPr="00465734">
              <w:rPr>
                <w:rFonts w:ascii="Arial" w:hAnsi="Arial" w:cs="Arial"/>
                <w:b/>
              </w:rPr>
              <w:t>Region 2</w:t>
            </w:r>
          </w:p>
        </w:tc>
        <w:tc>
          <w:tcPr>
            <w:tcW w:w="1662" w:type="dxa"/>
          </w:tcPr>
          <w:p w14:paraId="4742DAD6" w14:textId="77777777" w:rsidR="005A1A46" w:rsidRPr="00465734" w:rsidRDefault="005A1A46" w:rsidP="00365CA2">
            <w:pPr>
              <w:tabs>
                <w:tab w:val="left" w:pos="5712"/>
              </w:tabs>
              <w:rPr>
                <w:rFonts w:ascii="Arial" w:hAnsi="Arial" w:cs="Arial"/>
              </w:rPr>
            </w:pPr>
            <w:r w:rsidRPr="00465734">
              <w:rPr>
                <w:rFonts w:ascii="Arial" w:hAnsi="Arial" w:cs="Arial"/>
              </w:rPr>
              <w:t>Ragan Claypool</w:t>
            </w:r>
          </w:p>
        </w:tc>
        <w:tc>
          <w:tcPr>
            <w:tcW w:w="1574" w:type="dxa"/>
          </w:tcPr>
          <w:p w14:paraId="6AD228D1" w14:textId="77777777" w:rsidR="005A1A46" w:rsidRPr="00465734" w:rsidRDefault="005A1A46" w:rsidP="00365CA2">
            <w:pPr>
              <w:tabs>
                <w:tab w:val="left" w:pos="5712"/>
              </w:tabs>
              <w:rPr>
                <w:rFonts w:ascii="Arial" w:hAnsi="Arial" w:cs="Arial"/>
                <w:b/>
              </w:rPr>
            </w:pPr>
            <w:r w:rsidRPr="00465734">
              <w:rPr>
                <w:rFonts w:ascii="Arial" w:hAnsi="Arial" w:cs="Arial"/>
                <w:b/>
              </w:rPr>
              <w:t>Region 8</w:t>
            </w:r>
          </w:p>
        </w:tc>
        <w:tc>
          <w:tcPr>
            <w:tcW w:w="1752" w:type="dxa"/>
          </w:tcPr>
          <w:p w14:paraId="1B74DB68" w14:textId="5D30E5DB" w:rsidR="005A1A46" w:rsidRPr="00465734" w:rsidRDefault="00C16EC0" w:rsidP="00365CA2">
            <w:pPr>
              <w:tabs>
                <w:tab w:val="left" w:pos="5712"/>
              </w:tabs>
              <w:rPr>
                <w:rFonts w:ascii="Arial" w:hAnsi="Arial" w:cs="Arial"/>
              </w:rPr>
            </w:pPr>
            <w:r w:rsidRPr="008E3223">
              <w:rPr>
                <w:rFonts w:ascii="Arial" w:hAnsi="Arial" w:cs="Arial"/>
              </w:rPr>
              <w:t>Dawn Rauch</w:t>
            </w:r>
          </w:p>
        </w:tc>
        <w:tc>
          <w:tcPr>
            <w:tcW w:w="1414" w:type="dxa"/>
          </w:tcPr>
          <w:p w14:paraId="6D11D376" w14:textId="77777777" w:rsidR="005A1A46" w:rsidRPr="00465734" w:rsidRDefault="005A1A46" w:rsidP="00365CA2">
            <w:pPr>
              <w:tabs>
                <w:tab w:val="left" w:pos="5712"/>
              </w:tabs>
              <w:rPr>
                <w:rFonts w:ascii="Arial" w:hAnsi="Arial" w:cs="Arial"/>
                <w:b/>
              </w:rPr>
            </w:pPr>
            <w:r w:rsidRPr="00465734">
              <w:rPr>
                <w:rFonts w:ascii="Arial" w:hAnsi="Arial" w:cs="Arial"/>
                <w:b/>
              </w:rPr>
              <w:t>Region 14</w:t>
            </w:r>
          </w:p>
        </w:tc>
        <w:tc>
          <w:tcPr>
            <w:tcW w:w="1892" w:type="dxa"/>
          </w:tcPr>
          <w:p w14:paraId="5FEA35EC" w14:textId="17778FD0" w:rsidR="00C16EC0" w:rsidRPr="00465734" w:rsidRDefault="00B27149" w:rsidP="00365CA2">
            <w:pPr>
              <w:tabs>
                <w:tab w:val="left" w:pos="5712"/>
              </w:tabs>
              <w:rPr>
                <w:rFonts w:ascii="Arial" w:hAnsi="Arial" w:cs="Arial"/>
              </w:rPr>
            </w:pPr>
            <w:r>
              <w:rPr>
                <w:rFonts w:ascii="Arial" w:hAnsi="Arial" w:cs="Arial"/>
              </w:rPr>
              <w:t>absent</w:t>
            </w:r>
          </w:p>
        </w:tc>
      </w:tr>
      <w:tr w:rsidR="005A1A46" w:rsidRPr="003B1F98" w14:paraId="5C5F2FB1" w14:textId="77777777" w:rsidTr="00365CA2">
        <w:tc>
          <w:tcPr>
            <w:tcW w:w="1282" w:type="dxa"/>
          </w:tcPr>
          <w:p w14:paraId="6BD1B7A7" w14:textId="0527FAFB" w:rsidR="005A1A46" w:rsidRPr="00465734" w:rsidRDefault="005A1A46" w:rsidP="00365CA2">
            <w:pPr>
              <w:tabs>
                <w:tab w:val="left" w:pos="5712"/>
              </w:tabs>
              <w:rPr>
                <w:rFonts w:ascii="Arial" w:hAnsi="Arial" w:cs="Arial"/>
                <w:b/>
              </w:rPr>
            </w:pPr>
            <w:r w:rsidRPr="00465734">
              <w:rPr>
                <w:rFonts w:ascii="Arial" w:hAnsi="Arial" w:cs="Arial"/>
                <w:b/>
              </w:rPr>
              <w:t>Region 3</w:t>
            </w:r>
          </w:p>
        </w:tc>
        <w:tc>
          <w:tcPr>
            <w:tcW w:w="1662" w:type="dxa"/>
          </w:tcPr>
          <w:p w14:paraId="677F66BF" w14:textId="45A63B7A" w:rsidR="005A1A46" w:rsidRPr="00465734" w:rsidRDefault="00B27149" w:rsidP="00365CA2">
            <w:pPr>
              <w:tabs>
                <w:tab w:val="left" w:pos="5712"/>
              </w:tabs>
              <w:rPr>
                <w:rFonts w:ascii="Arial" w:hAnsi="Arial" w:cs="Arial"/>
              </w:rPr>
            </w:pPr>
            <w:r>
              <w:rPr>
                <w:rFonts w:ascii="Arial" w:hAnsi="Arial" w:cs="Arial"/>
              </w:rPr>
              <w:t>absent</w:t>
            </w:r>
          </w:p>
        </w:tc>
        <w:tc>
          <w:tcPr>
            <w:tcW w:w="1574" w:type="dxa"/>
          </w:tcPr>
          <w:p w14:paraId="1D958894" w14:textId="77777777" w:rsidR="005A1A46" w:rsidRPr="00465734" w:rsidRDefault="005A1A46" w:rsidP="00365CA2">
            <w:pPr>
              <w:tabs>
                <w:tab w:val="left" w:pos="5712"/>
              </w:tabs>
              <w:rPr>
                <w:rFonts w:ascii="Arial" w:hAnsi="Arial" w:cs="Arial"/>
                <w:b/>
              </w:rPr>
            </w:pPr>
            <w:r w:rsidRPr="00465734">
              <w:rPr>
                <w:rFonts w:ascii="Arial" w:hAnsi="Arial" w:cs="Arial"/>
                <w:b/>
              </w:rPr>
              <w:t>Region 9</w:t>
            </w:r>
          </w:p>
        </w:tc>
        <w:tc>
          <w:tcPr>
            <w:tcW w:w="1752" w:type="dxa"/>
          </w:tcPr>
          <w:p w14:paraId="0CA54B6B" w14:textId="3BF8DFC3" w:rsidR="005A1A46" w:rsidRPr="00465734" w:rsidRDefault="00C16EC0" w:rsidP="00365CA2">
            <w:pPr>
              <w:rPr>
                <w:rFonts w:ascii="Arial" w:hAnsi="Arial" w:cs="Arial"/>
              </w:rPr>
            </w:pPr>
            <w:r w:rsidRPr="008E3223">
              <w:rPr>
                <w:rFonts w:ascii="Arial" w:hAnsi="Arial" w:cs="Arial"/>
              </w:rPr>
              <w:t>Deb Tegtmeyer</w:t>
            </w:r>
          </w:p>
        </w:tc>
        <w:tc>
          <w:tcPr>
            <w:tcW w:w="1414" w:type="dxa"/>
          </w:tcPr>
          <w:p w14:paraId="3C4AFD72" w14:textId="77777777" w:rsidR="005A1A46" w:rsidRPr="00465734" w:rsidRDefault="005A1A46" w:rsidP="00365CA2">
            <w:pPr>
              <w:tabs>
                <w:tab w:val="left" w:pos="5712"/>
              </w:tabs>
              <w:rPr>
                <w:rFonts w:ascii="Arial" w:hAnsi="Arial" w:cs="Arial"/>
                <w:b/>
              </w:rPr>
            </w:pPr>
            <w:r w:rsidRPr="00465734">
              <w:rPr>
                <w:rFonts w:ascii="Arial" w:hAnsi="Arial" w:cs="Arial"/>
                <w:b/>
              </w:rPr>
              <w:t>Region 15</w:t>
            </w:r>
          </w:p>
        </w:tc>
        <w:tc>
          <w:tcPr>
            <w:tcW w:w="1892" w:type="dxa"/>
          </w:tcPr>
          <w:p w14:paraId="23E9D363" w14:textId="7E91C60B" w:rsidR="005A1A46" w:rsidRPr="00465734" w:rsidRDefault="00B27149" w:rsidP="00365CA2">
            <w:pPr>
              <w:rPr>
                <w:rFonts w:ascii="Arial" w:hAnsi="Arial" w:cs="Arial"/>
              </w:rPr>
            </w:pPr>
            <w:r>
              <w:rPr>
                <w:rFonts w:ascii="Arial" w:hAnsi="Arial" w:cs="Arial"/>
              </w:rPr>
              <w:t>absent</w:t>
            </w:r>
          </w:p>
        </w:tc>
      </w:tr>
      <w:tr w:rsidR="005A1A46" w:rsidRPr="003B1F98" w14:paraId="30954472" w14:textId="77777777" w:rsidTr="00365CA2">
        <w:trPr>
          <w:trHeight w:val="279"/>
        </w:trPr>
        <w:tc>
          <w:tcPr>
            <w:tcW w:w="1282" w:type="dxa"/>
          </w:tcPr>
          <w:p w14:paraId="4AB57204" w14:textId="77777777" w:rsidR="005A1A46" w:rsidRPr="00465734" w:rsidRDefault="005A1A46" w:rsidP="00365CA2">
            <w:pPr>
              <w:tabs>
                <w:tab w:val="left" w:pos="5712"/>
              </w:tabs>
              <w:rPr>
                <w:rFonts w:ascii="Arial" w:hAnsi="Arial" w:cs="Arial"/>
                <w:b/>
              </w:rPr>
            </w:pPr>
            <w:r w:rsidRPr="00465734">
              <w:rPr>
                <w:rFonts w:ascii="Arial" w:hAnsi="Arial" w:cs="Arial"/>
                <w:b/>
              </w:rPr>
              <w:t>Region 4</w:t>
            </w:r>
          </w:p>
        </w:tc>
        <w:tc>
          <w:tcPr>
            <w:tcW w:w="1662" w:type="dxa"/>
          </w:tcPr>
          <w:p w14:paraId="2DE3DFB1" w14:textId="77777777" w:rsidR="005A1A46" w:rsidRPr="00465734" w:rsidRDefault="005A1A46" w:rsidP="00365CA2">
            <w:pPr>
              <w:rPr>
                <w:rFonts w:ascii="Arial" w:hAnsi="Arial" w:cs="Arial"/>
              </w:rPr>
            </w:pPr>
            <w:r w:rsidRPr="00465734">
              <w:rPr>
                <w:rFonts w:ascii="Arial" w:hAnsi="Arial" w:cs="Arial"/>
              </w:rPr>
              <w:t>Debbie Kubena-Yatsko</w:t>
            </w:r>
          </w:p>
        </w:tc>
        <w:tc>
          <w:tcPr>
            <w:tcW w:w="1574" w:type="dxa"/>
          </w:tcPr>
          <w:p w14:paraId="1A0953C8" w14:textId="77777777" w:rsidR="005A1A46" w:rsidRPr="00465734" w:rsidRDefault="005A1A46" w:rsidP="00365CA2">
            <w:pPr>
              <w:tabs>
                <w:tab w:val="left" w:pos="5712"/>
              </w:tabs>
              <w:rPr>
                <w:rFonts w:ascii="Arial" w:hAnsi="Arial" w:cs="Arial"/>
                <w:b/>
              </w:rPr>
            </w:pPr>
            <w:r w:rsidRPr="00465734">
              <w:rPr>
                <w:rFonts w:ascii="Arial" w:hAnsi="Arial" w:cs="Arial"/>
                <w:b/>
              </w:rPr>
              <w:t>Region 10</w:t>
            </w:r>
          </w:p>
        </w:tc>
        <w:tc>
          <w:tcPr>
            <w:tcW w:w="1752" w:type="dxa"/>
          </w:tcPr>
          <w:p w14:paraId="72DFE842" w14:textId="59B7029D" w:rsidR="005A1A46" w:rsidRPr="00465734" w:rsidRDefault="00C16EC0" w:rsidP="00365CA2">
            <w:pPr>
              <w:rPr>
                <w:rFonts w:ascii="Arial" w:hAnsi="Arial" w:cs="Arial"/>
              </w:rPr>
            </w:pPr>
            <w:r>
              <w:rPr>
                <w:rFonts w:ascii="Arial" w:hAnsi="Arial" w:cs="Arial"/>
              </w:rPr>
              <w:t>(seat is vacant)</w:t>
            </w:r>
          </w:p>
        </w:tc>
        <w:tc>
          <w:tcPr>
            <w:tcW w:w="1414" w:type="dxa"/>
          </w:tcPr>
          <w:p w14:paraId="12DE2C8E" w14:textId="77777777" w:rsidR="005A1A46" w:rsidRPr="00465734" w:rsidRDefault="005A1A46" w:rsidP="00365CA2">
            <w:pPr>
              <w:tabs>
                <w:tab w:val="left" w:pos="5712"/>
              </w:tabs>
              <w:rPr>
                <w:rFonts w:ascii="Arial" w:hAnsi="Arial" w:cs="Arial"/>
                <w:b/>
              </w:rPr>
            </w:pPr>
            <w:r w:rsidRPr="00465734">
              <w:rPr>
                <w:rFonts w:ascii="Arial" w:hAnsi="Arial" w:cs="Arial"/>
                <w:b/>
              </w:rPr>
              <w:t>Region 16</w:t>
            </w:r>
          </w:p>
        </w:tc>
        <w:tc>
          <w:tcPr>
            <w:tcW w:w="1892" w:type="dxa"/>
          </w:tcPr>
          <w:p w14:paraId="706011BC" w14:textId="77777777" w:rsidR="005A1A46" w:rsidRPr="00465734" w:rsidRDefault="005A1A46" w:rsidP="00365CA2">
            <w:pPr>
              <w:tabs>
                <w:tab w:val="left" w:pos="5712"/>
              </w:tabs>
              <w:rPr>
                <w:rFonts w:ascii="Arial" w:hAnsi="Arial" w:cs="Arial"/>
              </w:rPr>
            </w:pPr>
            <w:r w:rsidRPr="00465734">
              <w:rPr>
                <w:rFonts w:ascii="Arial" w:hAnsi="Arial" w:cs="Arial"/>
              </w:rPr>
              <w:t>Bambi Baughn</w:t>
            </w:r>
          </w:p>
        </w:tc>
      </w:tr>
      <w:tr w:rsidR="005A1A46" w:rsidRPr="003B1F98" w14:paraId="30566FEB" w14:textId="77777777" w:rsidTr="00365CA2">
        <w:tc>
          <w:tcPr>
            <w:tcW w:w="1282" w:type="dxa"/>
          </w:tcPr>
          <w:p w14:paraId="696F99A9" w14:textId="77777777" w:rsidR="005A1A46" w:rsidRPr="00465734" w:rsidRDefault="005A1A46" w:rsidP="00365CA2">
            <w:pPr>
              <w:tabs>
                <w:tab w:val="left" w:pos="5712"/>
              </w:tabs>
              <w:rPr>
                <w:rFonts w:ascii="Arial" w:hAnsi="Arial" w:cs="Arial"/>
                <w:b/>
              </w:rPr>
            </w:pPr>
            <w:r w:rsidRPr="00465734">
              <w:rPr>
                <w:rFonts w:ascii="Arial" w:hAnsi="Arial" w:cs="Arial"/>
                <w:b/>
              </w:rPr>
              <w:t>Region 5</w:t>
            </w:r>
          </w:p>
        </w:tc>
        <w:tc>
          <w:tcPr>
            <w:tcW w:w="1662" w:type="dxa"/>
          </w:tcPr>
          <w:p w14:paraId="7966D6D6" w14:textId="0FEDA17E" w:rsidR="005A1A46" w:rsidRPr="00465734" w:rsidRDefault="005A1A46" w:rsidP="00365CA2">
            <w:pPr>
              <w:tabs>
                <w:tab w:val="left" w:pos="5712"/>
              </w:tabs>
              <w:rPr>
                <w:rFonts w:ascii="Arial" w:hAnsi="Arial" w:cs="Arial"/>
              </w:rPr>
            </w:pPr>
            <w:r>
              <w:rPr>
                <w:rFonts w:ascii="Arial" w:hAnsi="Arial" w:cs="Arial"/>
              </w:rPr>
              <w:t>Tammy Weaver</w:t>
            </w:r>
          </w:p>
        </w:tc>
        <w:tc>
          <w:tcPr>
            <w:tcW w:w="1574" w:type="dxa"/>
          </w:tcPr>
          <w:p w14:paraId="794CC5E7" w14:textId="77777777" w:rsidR="005A1A46" w:rsidRPr="007931C6" w:rsidRDefault="005A1A46" w:rsidP="00365CA2">
            <w:pPr>
              <w:tabs>
                <w:tab w:val="left" w:pos="5712"/>
              </w:tabs>
              <w:rPr>
                <w:rFonts w:ascii="Arial" w:hAnsi="Arial" w:cs="Arial"/>
                <w:b/>
              </w:rPr>
            </w:pPr>
            <w:r w:rsidRPr="007931C6">
              <w:rPr>
                <w:rFonts w:ascii="Arial" w:hAnsi="Arial" w:cs="Arial"/>
                <w:b/>
              </w:rPr>
              <w:t>Region 11</w:t>
            </w:r>
          </w:p>
        </w:tc>
        <w:tc>
          <w:tcPr>
            <w:tcW w:w="1752" w:type="dxa"/>
          </w:tcPr>
          <w:p w14:paraId="115119FE" w14:textId="77777777" w:rsidR="005A1A46" w:rsidRPr="007931C6" w:rsidRDefault="005A1A46" w:rsidP="00365CA2">
            <w:pPr>
              <w:tabs>
                <w:tab w:val="left" w:pos="5712"/>
              </w:tabs>
              <w:rPr>
                <w:rFonts w:ascii="Arial" w:hAnsi="Arial" w:cs="Arial"/>
              </w:rPr>
            </w:pPr>
            <w:r w:rsidRPr="007931C6">
              <w:rPr>
                <w:rFonts w:ascii="Arial" w:hAnsi="Arial" w:cs="Arial"/>
              </w:rPr>
              <w:t>Chuck Bulick</w:t>
            </w:r>
          </w:p>
        </w:tc>
        <w:tc>
          <w:tcPr>
            <w:tcW w:w="1414" w:type="dxa"/>
          </w:tcPr>
          <w:p w14:paraId="6F5EEE7A" w14:textId="77777777" w:rsidR="005A1A46" w:rsidRPr="002B436D" w:rsidRDefault="005A1A46" w:rsidP="00365CA2">
            <w:pPr>
              <w:tabs>
                <w:tab w:val="left" w:pos="5712"/>
              </w:tabs>
              <w:rPr>
                <w:rFonts w:ascii="Arial" w:hAnsi="Arial" w:cs="Arial"/>
                <w:b/>
              </w:rPr>
            </w:pPr>
            <w:r w:rsidRPr="002B436D">
              <w:rPr>
                <w:rFonts w:ascii="Arial" w:hAnsi="Arial" w:cs="Arial"/>
                <w:b/>
              </w:rPr>
              <w:t>Region 17</w:t>
            </w:r>
          </w:p>
        </w:tc>
        <w:tc>
          <w:tcPr>
            <w:tcW w:w="1892" w:type="dxa"/>
          </w:tcPr>
          <w:p w14:paraId="27EFA9EB" w14:textId="77777777" w:rsidR="005A1A46" w:rsidRPr="002B436D" w:rsidRDefault="005A1A46" w:rsidP="00365CA2">
            <w:pPr>
              <w:tabs>
                <w:tab w:val="left" w:pos="5712"/>
              </w:tabs>
              <w:rPr>
                <w:rFonts w:ascii="Arial" w:hAnsi="Arial" w:cs="Arial"/>
              </w:rPr>
            </w:pPr>
            <w:r w:rsidRPr="002B436D">
              <w:rPr>
                <w:rFonts w:ascii="Arial" w:hAnsi="Arial" w:cs="Arial"/>
              </w:rPr>
              <w:t>Heather Thabet</w:t>
            </w:r>
          </w:p>
        </w:tc>
      </w:tr>
      <w:tr w:rsidR="005A1A46" w:rsidRPr="003B1F98" w14:paraId="25FEA3AA" w14:textId="77777777" w:rsidTr="00365CA2">
        <w:tc>
          <w:tcPr>
            <w:tcW w:w="1282" w:type="dxa"/>
          </w:tcPr>
          <w:p w14:paraId="7F105226" w14:textId="77777777" w:rsidR="005A1A46" w:rsidRPr="00465734" w:rsidRDefault="005A1A46" w:rsidP="00365CA2">
            <w:pPr>
              <w:tabs>
                <w:tab w:val="left" w:pos="5712"/>
              </w:tabs>
              <w:rPr>
                <w:rFonts w:ascii="Arial" w:hAnsi="Arial" w:cs="Arial"/>
                <w:b/>
              </w:rPr>
            </w:pPr>
            <w:r w:rsidRPr="00465734">
              <w:rPr>
                <w:rFonts w:ascii="Arial" w:hAnsi="Arial" w:cs="Arial"/>
                <w:b/>
              </w:rPr>
              <w:t>Region 6</w:t>
            </w:r>
          </w:p>
        </w:tc>
        <w:tc>
          <w:tcPr>
            <w:tcW w:w="1662" w:type="dxa"/>
          </w:tcPr>
          <w:p w14:paraId="302C7C75" w14:textId="13F4648B" w:rsidR="005A1A46" w:rsidRPr="00465734" w:rsidRDefault="005A1A46" w:rsidP="00365CA2">
            <w:pPr>
              <w:tabs>
                <w:tab w:val="left" w:pos="5712"/>
              </w:tabs>
              <w:rPr>
                <w:rFonts w:ascii="Arial" w:hAnsi="Arial" w:cs="Arial"/>
              </w:rPr>
            </w:pPr>
            <w:r>
              <w:rPr>
                <w:rFonts w:ascii="Arial" w:hAnsi="Arial" w:cs="Arial"/>
              </w:rPr>
              <w:t>Marti Grimm</w:t>
            </w:r>
          </w:p>
        </w:tc>
        <w:tc>
          <w:tcPr>
            <w:tcW w:w="1574" w:type="dxa"/>
          </w:tcPr>
          <w:p w14:paraId="35AF69B3" w14:textId="77777777" w:rsidR="005A1A46" w:rsidRPr="00465734" w:rsidRDefault="005A1A46" w:rsidP="00365CA2">
            <w:pPr>
              <w:tabs>
                <w:tab w:val="left" w:pos="5712"/>
              </w:tabs>
              <w:rPr>
                <w:rFonts w:ascii="Arial" w:hAnsi="Arial" w:cs="Arial"/>
                <w:b/>
              </w:rPr>
            </w:pPr>
            <w:r w:rsidRPr="00465734">
              <w:rPr>
                <w:rFonts w:ascii="Arial" w:hAnsi="Arial" w:cs="Arial"/>
                <w:b/>
              </w:rPr>
              <w:t>Region 12</w:t>
            </w:r>
          </w:p>
        </w:tc>
        <w:tc>
          <w:tcPr>
            <w:tcW w:w="1752" w:type="dxa"/>
          </w:tcPr>
          <w:p w14:paraId="2576BFA9" w14:textId="7D208F8E" w:rsidR="005A1A46" w:rsidRPr="00465734" w:rsidRDefault="00B27149" w:rsidP="00365CA2">
            <w:pPr>
              <w:tabs>
                <w:tab w:val="left" w:pos="5712"/>
              </w:tabs>
              <w:rPr>
                <w:rFonts w:ascii="Arial" w:hAnsi="Arial" w:cs="Arial"/>
              </w:rPr>
            </w:pPr>
            <w:r>
              <w:rPr>
                <w:rFonts w:ascii="Arial" w:hAnsi="Arial" w:cs="Arial"/>
              </w:rPr>
              <w:t>absent</w:t>
            </w:r>
          </w:p>
        </w:tc>
        <w:tc>
          <w:tcPr>
            <w:tcW w:w="1414" w:type="dxa"/>
          </w:tcPr>
          <w:p w14:paraId="57A382BF" w14:textId="77777777" w:rsidR="005A1A46" w:rsidRPr="00121225" w:rsidRDefault="005A1A46" w:rsidP="00365CA2">
            <w:pPr>
              <w:tabs>
                <w:tab w:val="left" w:pos="5712"/>
              </w:tabs>
              <w:rPr>
                <w:rFonts w:ascii="Arial" w:hAnsi="Arial" w:cs="Arial"/>
                <w:b/>
                <w:color w:val="FF0000"/>
              </w:rPr>
            </w:pPr>
          </w:p>
        </w:tc>
        <w:tc>
          <w:tcPr>
            <w:tcW w:w="1892" w:type="dxa"/>
          </w:tcPr>
          <w:p w14:paraId="36DBB6C0" w14:textId="77777777" w:rsidR="005A1A46" w:rsidRPr="00121225" w:rsidRDefault="005A1A46" w:rsidP="00365CA2">
            <w:pPr>
              <w:tabs>
                <w:tab w:val="left" w:pos="5712"/>
              </w:tabs>
              <w:rPr>
                <w:rFonts w:ascii="Arial" w:hAnsi="Arial" w:cs="Arial"/>
                <w:color w:val="FF0000"/>
              </w:rPr>
            </w:pPr>
          </w:p>
        </w:tc>
      </w:tr>
      <w:tr w:rsidR="005A1A46" w:rsidRPr="003B1F98" w14:paraId="09EE064B" w14:textId="77777777" w:rsidTr="00365CA2">
        <w:tc>
          <w:tcPr>
            <w:tcW w:w="1282" w:type="dxa"/>
          </w:tcPr>
          <w:p w14:paraId="34D98846" w14:textId="77777777" w:rsidR="005A1A46" w:rsidRPr="00465734" w:rsidRDefault="005A1A46" w:rsidP="00365CA2">
            <w:pPr>
              <w:tabs>
                <w:tab w:val="left" w:pos="5712"/>
              </w:tabs>
              <w:rPr>
                <w:rFonts w:ascii="Arial" w:hAnsi="Arial" w:cs="Arial"/>
                <w:b/>
              </w:rPr>
            </w:pPr>
            <w:r w:rsidRPr="00465734">
              <w:rPr>
                <w:rFonts w:ascii="Arial" w:hAnsi="Arial" w:cs="Arial"/>
                <w:b/>
              </w:rPr>
              <w:t>At – Large VA</w:t>
            </w:r>
          </w:p>
        </w:tc>
        <w:tc>
          <w:tcPr>
            <w:tcW w:w="1662" w:type="dxa"/>
          </w:tcPr>
          <w:p w14:paraId="184DC544" w14:textId="40AEC54B" w:rsidR="005A1A46" w:rsidRPr="00465734" w:rsidRDefault="00211ADB" w:rsidP="00365CA2">
            <w:pPr>
              <w:tabs>
                <w:tab w:val="left" w:pos="5712"/>
              </w:tabs>
              <w:rPr>
                <w:rFonts w:ascii="Arial" w:hAnsi="Arial" w:cs="Arial"/>
              </w:rPr>
            </w:pPr>
            <w:r>
              <w:rPr>
                <w:rFonts w:ascii="Arial" w:hAnsi="Arial" w:cs="Arial"/>
              </w:rPr>
              <w:t xml:space="preserve">Kristi Fredritz (for </w:t>
            </w:r>
            <w:r w:rsidR="005A1A46" w:rsidRPr="00465734">
              <w:rPr>
                <w:rFonts w:ascii="Arial" w:hAnsi="Arial" w:cs="Arial"/>
              </w:rPr>
              <w:t>Jim Kennelly</w:t>
            </w:r>
            <w:r>
              <w:rPr>
                <w:rFonts w:ascii="Arial" w:hAnsi="Arial" w:cs="Arial"/>
              </w:rPr>
              <w:t>)</w:t>
            </w:r>
          </w:p>
        </w:tc>
        <w:tc>
          <w:tcPr>
            <w:tcW w:w="1574" w:type="dxa"/>
          </w:tcPr>
          <w:p w14:paraId="7A958164" w14:textId="77777777" w:rsidR="005A1A46" w:rsidRPr="00465734" w:rsidRDefault="005A1A46" w:rsidP="00365CA2">
            <w:pPr>
              <w:tabs>
                <w:tab w:val="left" w:pos="5712"/>
              </w:tabs>
              <w:rPr>
                <w:rFonts w:ascii="Arial" w:hAnsi="Arial" w:cs="Arial"/>
                <w:b/>
              </w:rPr>
            </w:pPr>
            <w:r w:rsidRPr="00465734">
              <w:rPr>
                <w:rFonts w:ascii="Arial" w:hAnsi="Arial" w:cs="Arial"/>
                <w:b/>
              </w:rPr>
              <w:t>At-Large Youth Provider</w:t>
            </w:r>
          </w:p>
        </w:tc>
        <w:tc>
          <w:tcPr>
            <w:tcW w:w="1752" w:type="dxa"/>
          </w:tcPr>
          <w:p w14:paraId="5491C24D" w14:textId="22274F77" w:rsidR="005A1A46" w:rsidRPr="00465734" w:rsidRDefault="00B27149" w:rsidP="00365CA2">
            <w:pPr>
              <w:tabs>
                <w:tab w:val="left" w:pos="5712"/>
              </w:tabs>
              <w:rPr>
                <w:rFonts w:ascii="Arial" w:hAnsi="Arial" w:cs="Arial"/>
              </w:rPr>
            </w:pPr>
            <w:r>
              <w:rPr>
                <w:rFonts w:ascii="Arial" w:hAnsi="Arial" w:cs="Arial"/>
              </w:rPr>
              <w:t>absent</w:t>
            </w:r>
          </w:p>
        </w:tc>
        <w:tc>
          <w:tcPr>
            <w:tcW w:w="1414" w:type="dxa"/>
          </w:tcPr>
          <w:p w14:paraId="76D7F03E" w14:textId="77777777" w:rsidR="005A1A46" w:rsidRPr="00465734" w:rsidRDefault="005A1A46" w:rsidP="00365CA2">
            <w:pPr>
              <w:tabs>
                <w:tab w:val="left" w:pos="5712"/>
              </w:tabs>
              <w:rPr>
                <w:rFonts w:ascii="Arial" w:hAnsi="Arial" w:cs="Arial"/>
                <w:b/>
              </w:rPr>
            </w:pPr>
            <w:r w:rsidRPr="00465734">
              <w:rPr>
                <w:rFonts w:ascii="Arial" w:hAnsi="Arial" w:cs="Arial"/>
                <w:b/>
              </w:rPr>
              <w:t>At-Large CSH</w:t>
            </w:r>
          </w:p>
        </w:tc>
        <w:tc>
          <w:tcPr>
            <w:tcW w:w="1892" w:type="dxa"/>
          </w:tcPr>
          <w:p w14:paraId="5528666B" w14:textId="1AE58570" w:rsidR="005A1A46" w:rsidRPr="00465734" w:rsidRDefault="00B27149" w:rsidP="00365CA2">
            <w:pPr>
              <w:tabs>
                <w:tab w:val="left" w:pos="5712"/>
              </w:tabs>
              <w:rPr>
                <w:rFonts w:ascii="Arial" w:hAnsi="Arial" w:cs="Arial"/>
              </w:rPr>
            </w:pPr>
            <w:r>
              <w:rPr>
                <w:rFonts w:ascii="Arial" w:hAnsi="Arial" w:cs="Arial"/>
              </w:rPr>
              <w:t>absent</w:t>
            </w:r>
          </w:p>
        </w:tc>
      </w:tr>
      <w:tr w:rsidR="005A1A46" w:rsidRPr="003B1F98" w14:paraId="29998E58" w14:textId="77777777" w:rsidTr="00365CA2">
        <w:tc>
          <w:tcPr>
            <w:tcW w:w="1282" w:type="dxa"/>
          </w:tcPr>
          <w:p w14:paraId="0B74228C" w14:textId="77777777" w:rsidR="005A1A46" w:rsidRPr="00465734" w:rsidRDefault="005A1A46" w:rsidP="00365CA2">
            <w:pPr>
              <w:tabs>
                <w:tab w:val="left" w:pos="5712"/>
              </w:tabs>
              <w:rPr>
                <w:rFonts w:ascii="Arial" w:hAnsi="Arial" w:cs="Arial"/>
                <w:b/>
              </w:rPr>
            </w:pPr>
            <w:r w:rsidRPr="00465734">
              <w:rPr>
                <w:rFonts w:ascii="Arial" w:hAnsi="Arial" w:cs="Arial"/>
                <w:b/>
              </w:rPr>
              <w:t>At – Large DV</w:t>
            </w:r>
          </w:p>
        </w:tc>
        <w:tc>
          <w:tcPr>
            <w:tcW w:w="1662" w:type="dxa"/>
          </w:tcPr>
          <w:p w14:paraId="015E0A4A" w14:textId="77777777" w:rsidR="005A1A46" w:rsidRPr="00465734" w:rsidRDefault="005A1A46" w:rsidP="00365CA2">
            <w:pPr>
              <w:tabs>
                <w:tab w:val="left" w:pos="5712"/>
              </w:tabs>
              <w:rPr>
                <w:rFonts w:ascii="Arial" w:hAnsi="Arial" w:cs="Arial"/>
              </w:rPr>
            </w:pPr>
            <w:r w:rsidRPr="00465734">
              <w:rPr>
                <w:rFonts w:ascii="Arial" w:hAnsi="Arial" w:cs="Arial"/>
              </w:rPr>
              <w:t>Sarah Masek</w:t>
            </w:r>
          </w:p>
        </w:tc>
        <w:tc>
          <w:tcPr>
            <w:tcW w:w="1574" w:type="dxa"/>
          </w:tcPr>
          <w:p w14:paraId="0FBD598E" w14:textId="77777777" w:rsidR="005A1A46" w:rsidRPr="00D57E26" w:rsidRDefault="005A1A46" w:rsidP="00365CA2">
            <w:pPr>
              <w:tabs>
                <w:tab w:val="left" w:pos="5712"/>
              </w:tabs>
              <w:rPr>
                <w:rFonts w:ascii="Arial" w:hAnsi="Arial" w:cs="Arial"/>
                <w:b/>
              </w:rPr>
            </w:pPr>
            <w:r w:rsidRPr="00D57E26">
              <w:rPr>
                <w:rFonts w:ascii="Arial" w:hAnsi="Arial" w:cs="Arial"/>
                <w:b/>
              </w:rPr>
              <w:t>At-Large OHFA</w:t>
            </w:r>
          </w:p>
        </w:tc>
        <w:tc>
          <w:tcPr>
            <w:tcW w:w="1752" w:type="dxa"/>
          </w:tcPr>
          <w:p w14:paraId="6E21578E" w14:textId="482BB78F" w:rsidR="005A1A46" w:rsidRPr="00D57E26" w:rsidRDefault="00B27149" w:rsidP="00365CA2">
            <w:pPr>
              <w:tabs>
                <w:tab w:val="left" w:pos="5712"/>
              </w:tabs>
              <w:rPr>
                <w:rFonts w:ascii="Arial" w:hAnsi="Arial" w:cs="Arial"/>
              </w:rPr>
            </w:pPr>
            <w:r>
              <w:rPr>
                <w:rFonts w:ascii="Arial" w:hAnsi="Arial" w:cs="Arial"/>
              </w:rPr>
              <w:t>absent</w:t>
            </w:r>
          </w:p>
        </w:tc>
        <w:tc>
          <w:tcPr>
            <w:tcW w:w="1414" w:type="dxa"/>
          </w:tcPr>
          <w:p w14:paraId="1028C60E" w14:textId="77777777" w:rsidR="005A1A46" w:rsidRPr="00465734" w:rsidRDefault="005A1A46" w:rsidP="00365CA2">
            <w:pPr>
              <w:tabs>
                <w:tab w:val="left" w:pos="5712"/>
              </w:tabs>
              <w:rPr>
                <w:rFonts w:ascii="Arial" w:hAnsi="Arial" w:cs="Arial"/>
                <w:b/>
              </w:rPr>
            </w:pPr>
            <w:r w:rsidRPr="00465734">
              <w:rPr>
                <w:rFonts w:ascii="Arial" w:hAnsi="Arial" w:cs="Arial"/>
                <w:b/>
              </w:rPr>
              <w:t>At – Large OCCH</w:t>
            </w:r>
          </w:p>
        </w:tc>
        <w:tc>
          <w:tcPr>
            <w:tcW w:w="1892" w:type="dxa"/>
          </w:tcPr>
          <w:p w14:paraId="0742D2B1" w14:textId="732E9B0C" w:rsidR="005A1A46" w:rsidRPr="00465734" w:rsidRDefault="00581015" w:rsidP="00365CA2">
            <w:pPr>
              <w:tabs>
                <w:tab w:val="left" w:pos="5712"/>
              </w:tabs>
              <w:rPr>
                <w:rFonts w:ascii="Arial" w:hAnsi="Arial" w:cs="Arial"/>
              </w:rPr>
            </w:pPr>
            <w:r>
              <w:rPr>
                <w:rFonts w:ascii="Arial" w:hAnsi="Arial" w:cs="Arial"/>
              </w:rPr>
              <w:t>Beth Long</w:t>
            </w:r>
          </w:p>
        </w:tc>
      </w:tr>
      <w:tr w:rsidR="005A1A46" w:rsidRPr="003B1F98" w14:paraId="31D8D223" w14:textId="77777777" w:rsidTr="00365CA2">
        <w:tc>
          <w:tcPr>
            <w:tcW w:w="1282" w:type="dxa"/>
          </w:tcPr>
          <w:p w14:paraId="02F688BC" w14:textId="77777777" w:rsidR="005A1A46" w:rsidRPr="00465734" w:rsidRDefault="005A1A46" w:rsidP="00365CA2">
            <w:pPr>
              <w:tabs>
                <w:tab w:val="left" w:pos="5712"/>
              </w:tabs>
              <w:rPr>
                <w:rFonts w:ascii="Arial" w:hAnsi="Arial" w:cs="Arial"/>
                <w:b/>
              </w:rPr>
            </w:pPr>
            <w:r w:rsidRPr="00465734">
              <w:rPr>
                <w:rFonts w:ascii="Arial" w:hAnsi="Arial" w:cs="Arial"/>
                <w:b/>
              </w:rPr>
              <w:t>At-Large Mental Health</w:t>
            </w:r>
          </w:p>
        </w:tc>
        <w:tc>
          <w:tcPr>
            <w:tcW w:w="1662" w:type="dxa"/>
          </w:tcPr>
          <w:p w14:paraId="46E841B4" w14:textId="06D5CE37" w:rsidR="005A1A46" w:rsidRPr="00465734" w:rsidRDefault="00B27149" w:rsidP="00365CA2">
            <w:pPr>
              <w:tabs>
                <w:tab w:val="left" w:pos="5712"/>
              </w:tabs>
              <w:rPr>
                <w:rFonts w:ascii="Arial" w:hAnsi="Arial" w:cs="Arial"/>
              </w:rPr>
            </w:pPr>
            <w:r>
              <w:rPr>
                <w:rFonts w:ascii="Arial" w:hAnsi="Arial" w:cs="Arial"/>
              </w:rPr>
              <w:t>absent</w:t>
            </w:r>
          </w:p>
        </w:tc>
        <w:tc>
          <w:tcPr>
            <w:tcW w:w="1574" w:type="dxa"/>
          </w:tcPr>
          <w:p w14:paraId="572D7314" w14:textId="77777777" w:rsidR="005A1A46" w:rsidRPr="005A7BF6" w:rsidRDefault="005A1A46" w:rsidP="00365CA2">
            <w:pPr>
              <w:tabs>
                <w:tab w:val="left" w:pos="5712"/>
              </w:tabs>
              <w:rPr>
                <w:rFonts w:ascii="Arial" w:hAnsi="Arial" w:cs="Arial"/>
              </w:rPr>
            </w:pPr>
            <w:r w:rsidRPr="005A7BF6">
              <w:rPr>
                <w:rFonts w:ascii="Arial" w:hAnsi="Arial" w:cs="Arial"/>
                <w:b/>
              </w:rPr>
              <w:t>At-Large Housing Authority/PSH</w:t>
            </w:r>
          </w:p>
        </w:tc>
        <w:tc>
          <w:tcPr>
            <w:tcW w:w="1752" w:type="dxa"/>
          </w:tcPr>
          <w:p w14:paraId="05A4AB33" w14:textId="77777777" w:rsidR="005A1A46" w:rsidRPr="005A7BF6" w:rsidRDefault="005A1A46" w:rsidP="00365CA2">
            <w:pPr>
              <w:tabs>
                <w:tab w:val="left" w:pos="5712"/>
              </w:tabs>
              <w:rPr>
                <w:rFonts w:ascii="Arial" w:hAnsi="Arial" w:cs="Arial"/>
              </w:rPr>
            </w:pPr>
            <w:r w:rsidRPr="005A7BF6">
              <w:rPr>
                <w:rFonts w:ascii="Arial" w:hAnsi="Arial" w:cs="Arial"/>
              </w:rPr>
              <w:t>Nathan Blatchley</w:t>
            </w:r>
          </w:p>
        </w:tc>
        <w:tc>
          <w:tcPr>
            <w:tcW w:w="1414" w:type="dxa"/>
          </w:tcPr>
          <w:p w14:paraId="19486A58" w14:textId="77777777" w:rsidR="005A1A46" w:rsidRPr="00465734" w:rsidRDefault="005A1A46" w:rsidP="00365CA2">
            <w:pPr>
              <w:tabs>
                <w:tab w:val="left" w:pos="5712"/>
              </w:tabs>
              <w:rPr>
                <w:rFonts w:ascii="Arial" w:hAnsi="Arial" w:cs="Arial"/>
                <w:b/>
              </w:rPr>
            </w:pPr>
            <w:r w:rsidRPr="00465734">
              <w:rPr>
                <w:rFonts w:ascii="Arial" w:hAnsi="Arial" w:cs="Arial"/>
                <w:b/>
              </w:rPr>
              <w:t>At-Large PSH</w:t>
            </w:r>
          </w:p>
        </w:tc>
        <w:tc>
          <w:tcPr>
            <w:tcW w:w="1892" w:type="dxa"/>
          </w:tcPr>
          <w:p w14:paraId="0A2468E5" w14:textId="77777777" w:rsidR="005A1A46" w:rsidRPr="00465734" w:rsidRDefault="005A1A46" w:rsidP="00365CA2">
            <w:pPr>
              <w:tabs>
                <w:tab w:val="left" w:pos="5712"/>
              </w:tabs>
              <w:rPr>
                <w:rFonts w:ascii="Arial" w:hAnsi="Arial" w:cs="Arial"/>
              </w:rPr>
            </w:pPr>
            <w:r w:rsidRPr="00465734">
              <w:rPr>
                <w:rFonts w:ascii="Arial" w:hAnsi="Arial" w:cs="Arial"/>
              </w:rPr>
              <w:t>Fred Berry</w:t>
            </w:r>
          </w:p>
        </w:tc>
      </w:tr>
      <w:tr w:rsidR="005A1A46" w:rsidRPr="003B1F98" w14:paraId="65C2177B" w14:textId="77777777" w:rsidTr="00365CA2">
        <w:tc>
          <w:tcPr>
            <w:tcW w:w="1282" w:type="dxa"/>
          </w:tcPr>
          <w:p w14:paraId="6602645A" w14:textId="77777777" w:rsidR="005A1A46" w:rsidRPr="00465734" w:rsidRDefault="005A1A46" w:rsidP="00365CA2">
            <w:pPr>
              <w:tabs>
                <w:tab w:val="left" w:pos="5712"/>
              </w:tabs>
              <w:rPr>
                <w:rFonts w:ascii="Arial" w:hAnsi="Arial" w:cs="Arial"/>
                <w:b/>
              </w:rPr>
            </w:pPr>
            <w:r w:rsidRPr="00465734">
              <w:rPr>
                <w:rFonts w:ascii="Arial" w:hAnsi="Arial" w:cs="Arial"/>
                <w:b/>
              </w:rPr>
              <w:t xml:space="preserve">ODSA </w:t>
            </w:r>
          </w:p>
        </w:tc>
        <w:tc>
          <w:tcPr>
            <w:tcW w:w="4988" w:type="dxa"/>
            <w:gridSpan w:val="3"/>
          </w:tcPr>
          <w:p w14:paraId="04D0B028" w14:textId="77777777" w:rsidR="005A1A46" w:rsidRPr="00465734" w:rsidRDefault="005A1A46" w:rsidP="00365CA2">
            <w:pPr>
              <w:tabs>
                <w:tab w:val="left" w:pos="5712"/>
              </w:tabs>
              <w:rPr>
                <w:rFonts w:ascii="Arial" w:hAnsi="Arial" w:cs="Arial"/>
              </w:rPr>
            </w:pPr>
            <w:r w:rsidRPr="00465734">
              <w:rPr>
                <w:rFonts w:ascii="Arial" w:hAnsi="Arial" w:cs="Arial"/>
              </w:rPr>
              <w:t>Scott Gary</w:t>
            </w:r>
          </w:p>
        </w:tc>
        <w:tc>
          <w:tcPr>
            <w:tcW w:w="1414" w:type="dxa"/>
          </w:tcPr>
          <w:p w14:paraId="5502B1BE" w14:textId="51A700DB" w:rsidR="005A1A46" w:rsidRPr="00465734" w:rsidRDefault="005A1A46" w:rsidP="00365CA2">
            <w:pPr>
              <w:tabs>
                <w:tab w:val="left" w:pos="5712"/>
              </w:tabs>
              <w:rPr>
                <w:rFonts w:ascii="Arial" w:hAnsi="Arial" w:cs="Arial"/>
                <w:b/>
              </w:rPr>
            </w:pPr>
          </w:p>
        </w:tc>
        <w:tc>
          <w:tcPr>
            <w:tcW w:w="1892" w:type="dxa"/>
          </w:tcPr>
          <w:p w14:paraId="63699D3D" w14:textId="28204625" w:rsidR="005A1A46" w:rsidRPr="00465734" w:rsidRDefault="005A1A46" w:rsidP="00365CA2">
            <w:pPr>
              <w:tabs>
                <w:tab w:val="left" w:pos="5712"/>
              </w:tabs>
              <w:rPr>
                <w:rFonts w:ascii="Arial" w:hAnsi="Arial" w:cs="Arial"/>
              </w:rPr>
            </w:pPr>
          </w:p>
        </w:tc>
      </w:tr>
      <w:tr w:rsidR="005A1A46" w:rsidRPr="003B1F98" w14:paraId="03044B36" w14:textId="77777777" w:rsidTr="00365CA2">
        <w:tc>
          <w:tcPr>
            <w:tcW w:w="1282" w:type="dxa"/>
          </w:tcPr>
          <w:p w14:paraId="620BC038" w14:textId="77777777" w:rsidR="005A1A46" w:rsidRPr="00465734" w:rsidRDefault="005A1A46" w:rsidP="00365CA2">
            <w:pPr>
              <w:tabs>
                <w:tab w:val="left" w:pos="5712"/>
              </w:tabs>
              <w:rPr>
                <w:rFonts w:ascii="Arial" w:hAnsi="Arial" w:cs="Arial"/>
                <w:b/>
              </w:rPr>
            </w:pPr>
            <w:r w:rsidRPr="00465734">
              <w:rPr>
                <w:rFonts w:ascii="Arial" w:hAnsi="Arial" w:cs="Arial"/>
                <w:b/>
              </w:rPr>
              <w:t>COHHIO</w:t>
            </w:r>
          </w:p>
        </w:tc>
        <w:tc>
          <w:tcPr>
            <w:tcW w:w="8294" w:type="dxa"/>
            <w:gridSpan w:val="5"/>
          </w:tcPr>
          <w:p w14:paraId="77DA0BD1" w14:textId="77777777" w:rsidR="005A1A46" w:rsidRPr="00465734" w:rsidRDefault="005A1A46" w:rsidP="00365CA2">
            <w:pPr>
              <w:tabs>
                <w:tab w:val="left" w:pos="5712"/>
              </w:tabs>
              <w:rPr>
                <w:rFonts w:ascii="Arial" w:hAnsi="Arial" w:cs="Arial"/>
              </w:rPr>
            </w:pPr>
            <w:r w:rsidRPr="00465734">
              <w:rPr>
                <w:rFonts w:ascii="Arial" w:hAnsi="Arial" w:cs="Arial"/>
              </w:rPr>
              <w:t>Amanda Wilson</w:t>
            </w:r>
          </w:p>
        </w:tc>
      </w:tr>
      <w:tr w:rsidR="005A1A46" w:rsidRPr="003B1F98" w14:paraId="2A4AF03B" w14:textId="77777777" w:rsidTr="00365CA2">
        <w:tc>
          <w:tcPr>
            <w:tcW w:w="1282" w:type="dxa"/>
          </w:tcPr>
          <w:p w14:paraId="56C61AE0" w14:textId="77777777" w:rsidR="005A1A46" w:rsidRPr="00465734" w:rsidRDefault="005A1A46" w:rsidP="00365CA2">
            <w:pPr>
              <w:tabs>
                <w:tab w:val="left" w:pos="5712"/>
              </w:tabs>
              <w:rPr>
                <w:rFonts w:ascii="Arial" w:hAnsi="Arial" w:cs="Arial"/>
                <w:b/>
              </w:rPr>
            </w:pPr>
            <w:r w:rsidRPr="00465734">
              <w:rPr>
                <w:rFonts w:ascii="Arial" w:hAnsi="Arial" w:cs="Arial"/>
                <w:b/>
              </w:rPr>
              <w:t>Others in attendance (non-voting)</w:t>
            </w:r>
          </w:p>
        </w:tc>
        <w:tc>
          <w:tcPr>
            <w:tcW w:w="8294" w:type="dxa"/>
            <w:gridSpan w:val="5"/>
          </w:tcPr>
          <w:p w14:paraId="0901EF6D" w14:textId="77777777" w:rsidR="005A1A46" w:rsidRPr="00465734" w:rsidRDefault="005A1A46" w:rsidP="00365CA2">
            <w:pPr>
              <w:tabs>
                <w:tab w:val="left" w:pos="5712"/>
              </w:tabs>
              <w:rPr>
                <w:rFonts w:ascii="Arial" w:hAnsi="Arial" w:cs="Arial"/>
              </w:rPr>
            </w:pPr>
            <w:r w:rsidRPr="00465734">
              <w:rPr>
                <w:rFonts w:ascii="Arial" w:hAnsi="Arial" w:cs="Arial"/>
              </w:rPr>
              <w:t>Erica Mulryan/COHHIO, Barbara Miller/COHHIO, Chloe Greene/COHHIO, Cynthia Tindongan/COHHIO, Maura Klein/ODSA, Sandy Sechang/COHHIO</w:t>
            </w:r>
          </w:p>
        </w:tc>
      </w:tr>
    </w:tbl>
    <w:p w14:paraId="7479B319" w14:textId="77777777" w:rsidR="004A6150" w:rsidRPr="008C5109" w:rsidRDefault="004A6150" w:rsidP="00A44F6F">
      <w:pPr>
        <w:rPr>
          <w:rFonts w:ascii="Arial" w:hAnsi="Arial"/>
          <w:b/>
          <w:sz w:val="20"/>
          <w:szCs w:val="20"/>
        </w:rPr>
      </w:pPr>
    </w:p>
    <w:p w14:paraId="51E4209D" w14:textId="77777777" w:rsidR="005C25A8" w:rsidRDefault="005C25A8" w:rsidP="005C25A8">
      <w:pPr>
        <w:rPr>
          <w:rFonts w:ascii="Arial" w:hAnsi="Arial"/>
          <w:b/>
          <w:u w:val="single"/>
        </w:rPr>
      </w:pPr>
    </w:p>
    <w:p w14:paraId="37C412B5" w14:textId="77777777" w:rsidR="005C25A8" w:rsidRPr="001A3B24" w:rsidRDefault="005C25A8" w:rsidP="005C25A8">
      <w:pPr>
        <w:pStyle w:val="NoSpacing"/>
        <w:rPr>
          <w:rFonts w:ascii="Arial" w:hAnsi="Arial"/>
          <w:sz w:val="20"/>
          <w:szCs w:val="20"/>
        </w:rPr>
      </w:pPr>
      <w:r>
        <w:rPr>
          <w:rFonts w:ascii="Arial" w:hAnsi="Arial"/>
          <w:b/>
          <w:u w:val="single"/>
        </w:rPr>
        <w:t xml:space="preserve">MEETING NOTES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780E8444" w14:textId="77777777" w:rsidR="005C25A8" w:rsidRPr="001A3B24" w:rsidRDefault="005C25A8" w:rsidP="005C25A8">
      <w:pPr>
        <w:pStyle w:val="NoSpacing"/>
        <w:rPr>
          <w:rFonts w:ascii="Arial" w:hAnsi="Arial"/>
          <w:sz w:val="20"/>
          <w:szCs w:val="20"/>
        </w:rPr>
      </w:pPr>
    </w:p>
    <w:p w14:paraId="5FF50EBA" w14:textId="0CACB0B0" w:rsidR="005C25A8" w:rsidRPr="001A3B24" w:rsidRDefault="009A0050" w:rsidP="009A0050">
      <w:pPr>
        <w:rPr>
          <w:rFonts w:ascii="Arial" w:hAnsi="Arial"/>
          <w:b/>
          <w:sz w:val="20"/>
          <w:szCs w:val="20"/>
        </w:rPr>
      </w:pPr>
      <w:r w:rsidRPr="009A0050">
        <w:rPr>
          <w:rFonts w:ascii="Arial" w:hAnsi="Arial"/>
          <w:b/>
          <w:sz w:val="20"/>
          <w:szCs w:val="20"/>
        </w:rPr>
        <w:t>RRH Ohio Transfer Update</w:t>
      </w:r>
    </w:p>
    <w:p w14:paraId="5742D04F" w14:textId="30D284BD" w:rsidR="005C25A8" w:rsidRDefault="003F7F61" w:rsidP="005C25A8">
      <w:pPr>
        <w:pStyle w:val="NoSpacing"/>
        <w:numPr>
          <w:ilvl w:val="1"/>
          <w:numId w:val="7"/>
        </w:numPr>
        <w:rPr>
          <w:rFonts w:ascii="Arial" w:hAnsi="Arial"/>
          <w:sz w:val="20"/>
          <w:szCs w:val="20"/>
        </w:rPr>
      </w:pPr>
      <w:r>
        <w:rPr>
          <w:rFonts w:ascii="Arial" w:hAnsi="Arial"/>
          <w:sz w:val="20"/>
          <w:szCs w:val="20"/>
        </w:rPr>
        <w:t>Background: earlier this year</w:t>
      </w:r>
      <w:r w:rsidR="00AE7168">
        <w:rPr>
          <w:rFonts w:ascii="Arial" w:hAnsi="Arial"/>
          <w:sz w:val="20"/>
          <w:szCs w:val="20"/>
        </w:rPr>
        <w:t>,</w:t>
      </w:r>
      <w:r>
        <w:rPr>
          <w:rFonts w:ascii="Arial" w:hAnsi="Arial"/>
          <w:sz w:val="20"/>
          <w:szCs w:val="20"/>
        </w:rPr>
        <w:t xml:space="preserve"> the </w:t>
      </w:r>
      <w:r w:rsidR="00B308AD">
        <w:rPr>
          <w:rFonts w:ascii="Arial" w:hAnsi="Arial"/>
          <w:sz w:val="20"/>
          <w:szCs w:val="20"/>
        </w:rPr>
        <w:t xml:space="preserve">Salvation Army </w:t>
      </w:r>
      <w:r>
        <w:rPr>
          <w:rFonts w:ascii="Arial" w:hAnsi="Arial"/>
          <w:sz w:val="20"/>
          <w:szCs w:val="20"/>
        </w:rPr>
        <w:t xml:space="preserve">informed the CoC of its plan to relinquish the RRH Ohio project and </w:t>
      </w:r>
      <w:r w:rsidR="00B308AD">
        <w:rPr>
          <w:rFonts w:ascii="Arial" w:hAnsi="Arial"/>
          <w:sz w:val="20"/>
          <w:szCs w:val="20"/>
        </w:rPr>
        <w:t>asked th</w:t>
      </w:r>
      <w:r w:rsidR="00AE7168">
        <w:rPr>
          <w:rFonts w:ascii="Arial" w:hAnsi="Arial"/>
          <w:sz w:val="20"/>
          <w:szCs w:val="20"/>
        </w:rPr>
        <w:t>e CoC to find another grantee.  The Steering Committee</w:t>
      </w:r>
      <w:r w:rsidR="00B308AD">
        <w:rPr>
          <w:rFonts w:ascii="Arial" w:hAnsi="Arial"/>
          <w:sz w:val="20"/>
          <w:szCs w:val="20"/>
        </w:rPr>
        <w:t xml:space="preserve"> issued an RFP to solicit a new grantee,</w:t>
      </w:r>
      <w:r w:rsidR="00AE7168">
        <w:rPr>
          <w:rFonts w:ascii="Arial" w:hAnsi="Arial"/>
          <w:sz w:val="20"/>
          <w:szCs w:val="20"/>
        </w:rPr>
        <w:t xml:space="preserve"> and four organizations responded.</w:t>
      </w:r>
      <w:r w:rsidR="00B308AD">
        <w:rPr>
          <w:rFonts w:ascii="Arial" w:hAnsi="Arial"/>
          <w:sz w:val="20"/>
          <w:szCs w:val="20"/>
        </w:rPr>
        <w:t xml:space="preserve"> </w:t>
      </w:r>
      <w:r w:rsidR="00AE7168">
        <w:rPr>
          <w:rFonts w:ascii="Arial" w:hAnsi="Arial"/>
          <w:sz w:val="20"/>
          <w:szCs w:val="20"/>
        </w:rPr>
        <w:t xml:space="preserve"> </w:t>
      </w:r>
      <w:r w:rsidR="00B308AD">
        <w:rPr>
          <w:rFonts w:ascii="Arial" w:hAnsi="Arial"/>
          <w:sz w:val="20"/>
          <w:szCs w:val="20"/>
        </w:rPr>
        <w:t>Licking C</w:t>
      </w:r>
      <w:r w:rsidR="00AE7168">
        <w:rPr>
          <w:rFonts w:ascii="Arial" w:hAnsi="Arial"/>
          <w:sz w:val="20"/>
          <w:szCs w:val="20"/>
        </w:rPr>
        <w:t>oun</w:t>
      </w:r>
      <w:r w:rsidR="00B308AD">
        <w:rPr>
          <w:rFonts w:ascii="Arial" w:hAnsi="Arial"/>
          <w:sz w:val="20"/>
          <w:szCs w:val="20"/>
        </w:rPr>
        <w:t xml:space="preserve">ty Coalition for Housing was selected to move forward </w:t>
      </w:r>
      <w:r w:rsidR="00AE7168">
        <w:rPr>
          <w:rFonts w:ascii="Arial" w:hAnsi="Arial"/>
          <w:sz w:val="20"/>
          <w:szCs w:val="20"/>
        </w:rPr>
        <w:t>as the new grantee.</w:t>
      </w:r>
    </w:p>
    <w:p w14:paraId="07097BD9" w14:textId="7C34FA64" w:rsidR="00B308AD" w:rsidRDefault="00B308AD" w:rsidP="005C25A8">
      <w:pPr>
        <w:pStyle w:val="NoSpacing"/>
        <w:numPr>
          <w:ilvl w:val="1"/>
          <w:numId w:val="7"/>
        </w:numPr>
        <w:rPr>
          <w:rFonts w:ascii="Arial" w:hAnsi="Arial"/>
          <w:sz w:val="20"/>
          <w:szCs w:val="20"/>
        </w:rPr>
      </w:pPr>
      <w:r>
        <w:rPr>
          <w:rFonts w:ascii="Arial" w:hAnsi="Arial"/>
          <w:sz w:val="20"/>
          <w:szCs w:val="20"/>
        </w:rPr>
        <w:t xml:space="preserve">The CoC </w:t>
      </w:r>
      <w:r w:rsidR="00AE7168">
        <w:rPr>
          <w:rFonts w:ascii="Arial" w:hAnsi="Arial"/>
          <w:sz w:val="20"/>
          <w:szCs w:val="20"/>
        </w:rPr>
        <w:t>has submitted documentation to HUD to request</w:t>
      </w:r>
      <w:r>
        <w:rPr>
          <w:rFonts w:ascii="Arial" w:hAnsi="Arial"/>
          <w:sz w:val="20"/>
          <w:szCs w:val="20"/>
        </w:rPr>
        <w:t xml:space="preserve"> the grant transfer- the plan is for the timing of the transfer to align with the CoC Competition.</w:t>
      </w:r>
    </w:p>
    <w:p w14:paraId="7E94B6A8" w14:textId="129FB9C7" w:rsidR="00B308AD" w:rsidRPr="00383C62" w:rsidRDefault="00B308AD" w:rsidP="005C25A8">
      <w:pPr>
        <w:pStyle w:val="NoSpacing"/>
        <w:numPr>
          <w:ilvl w:val="1"/>
          <w:numId w:val="7"/>
        </w:numPr>
        <w:rPr>
          <w:rFonts w:ascii="Arial" w:hAnsi="Arial"/>
          <w:sz w:val="20"/>
          <w:szCs w:val="20"/>
        </w:rPr>
      </w:pPr>
      <w:r>
        <w:rPr>
          <w:rFonts w:ascii="Arial" w:hAnsi="Arial"/>
          <w:sz w:val="20"/>
          <w:szCs w:val="20"/>
        </w:rPr>
        <w:t>Licking C</w:t>
      </w:r>
      <w:r w:rsidR="00AE7168">
        <w:rPr>
          <w:rFonts w:ascii="Arial" w:hAnsi="Arial"/>
          <w:sz w:val="20"/>
          <w:szCs w:val="20"/>
        </w:rPr>
        <w:t>oun</w:t>
      </w:r>
      <w:r>
        <w:rPr>
          <w:rFonts w:ascii="Arial" w:hAnsi="Arial"/>
          <w:sz w:val="20"/>
          <w:szCs w:val="20"/>
        </w:rPr>
        <w:t xml:space="preserve">ty is </w:t>
      </w:r>
      <w:r w:rsidR="00AE7168">
        <w:rPr>
          <w:rFonts w:ascii="Arial" w:hAnsi="Arial"/>
          <w:sz w:val="20"/>
          <w:szCs w:val="20"/>
        </w:rPr>
        <w:t xml:space="preserve">currently </w:t>
      </w:r>
      <w:r>
        <w:rPr>
          <w:rFonts w:ascii="Arial" w:hAnsi="Arial"/>
          <w:sz w:val="20"/>
          <w:szCs w:val="20"/>
        </w:rPr>
        <w:t xml:space="preserve">working with </w:t>
      </w:r>
      <w:r w:rsidR="00AE7168">
        <w:rPr>
          <w:rFonts w:ascii="Arial" w:hAnsi="Arial"/>
          <w:sz w:val="20"/>
          <w:szCs w:val="20"/>
        </w:rPr>
        <w:t xml:space="preserve">the </w:t>
      </w:r>
      <w:r>
        <w:rPr>
          <w:rFonts w:ascii="Arial" w:hAnsi="Arial"/>
          <w:sz w:val="20"/>
          <w:szCs w:val="20"/>
        </w:rPr>
        <w:t>S</w:t>
      </w:r>
      <w:r w:rsidR="00AE7168">
        <w:rPr>
          <w:rFonts w:ascii="Arial" w:hAnsi="Arial"/>
          <w:sz w:val="20"/>
          <w:szCs w:val="20"/>
        </w:rPr>
        <w:t xml:space="preserve">alvation </w:t>
      </w:r>
      <w:r>
        <w:rPr>
          <w:rFonts w:ascii="Arial" w:hAnsi="Arial"/>
          <w:sz w:val="20"/>
          <w:szCs w:val="20"/>
        </w:rPr>
        <w:t>A</w:t>
      </w:r>
      <w:r w:rsidR="00AE7168">
        <w:rPr>
          <w:rFonts w:ascii="Arial" w:hAnsi="Arial"/>
          <w:sz w:val="20"/>
          <w:szCs w:val="20"/>
        </w:rPr>
        <w:t>rmy</w:t>
      </w:r>
      <w:r>
        <w:rPr>
          <w:rFonts w:ascii="Arial" w:hAnsi="Arial"/>
          <w:sz w:val="20"/>
          <w:szCs w:val="20"/>
        </w:rPr>
        <w:t xml:space="preserve"> </w:t>
      </w:r>
      <w:r w:rsidR="00AE7168">
        <w:rPr>
          <w:rFonts w:ascii="Arial" w:hAnsi="Arial"/>
          <w:sz w:val="20"/>
          <w:szCs w:val="20"/>
        </w:rPr>
        <w:t>on the transition.</w:t>
      </w:r>
    </w:p>
    <w:p w14:paraId="087CFADA" w14:textId="77777777" w:rsidR="005C25A8" w:rsidRDefault="005C25A8" w:rsidP="005C25A8">
      <w:pPr>
        <w:pStyle w:val="NoSpacing"/>
        <w:rPr>
          <w:rFonts w:ascii="Arial" w:hAnsi="Arial"/>
          <w:sz w:val="20"/>
          <w:szCs w:val="20"/>
        </w:rPr>
      </w:pPr>
    </w:p>
    <w:p w14:paraId="3DB03817" w14:textId="58B591A5" w:rsidR="005C25A8" w:rsidRPr="001A3B24" w:rsidRDefault="009A0050" w:rsidP="005C25A8">
      <w:pPr>
        <w:pStyle w:val="NoSpacing"/>
        <w:rPr>
          <w:rFonts w:ascii="Arial" w:hAnsi="Arial"/>
          <w:b/>
          <w:sz w:val="20"/>
          <w:szCs w:val="20"/>
        </w:rPr>
      </w:pPr>
      <w:r w:rsidRPr="00BF41E1">
        <w:rPr>
          <w:rFonts w:ascii="Arial" w:hAnsi="Arial"/>
          <w:b/>
          <w:sz w:val="20"/>
          <w:szCs w:val="20"/>
        </w:rPr>
        <w:t>Update on Youth Homelessness Demonstration Program</w:t>
      </w:r>
      <w:r w:rsidR="005C25A8">
        <w:rPr>
          <w:rFonts w:ascii="Arial" w:hAnsi="Arial"/>
          <w:b/>
          <w:sz w:val="20"/>
          <w:szCs w:val="20"/>
        </w:rPr>
        <w:t xml:space="preserve"> </w:t>
      </w:r>
    </w:p>
    <w:p w14:paraId="74B03CD9" w14:textId="43603BAB" w:rsidR="00DC1A6E" w:rsidRDefault="00B308AD" w:rsidP="00DC1A6E">
      <w:pPr>
        <w:pStyle w:val="NoSpacing"/>
        <w:numPr>
          <w:ilvl w:val="1"/>
          <w:numId w:val="7"/>
        </w:numPr>
        <w:rPr>
          <w:rFonts w:ascii="Arial" w:hAnsi="Arial"/>
          <w:sz w:val="20"/>
          <w:szCs w:val="20"/>
        </w:rPr>
      </w:pPr>
      <w:r>
        <w:rPr>
          <w:rFonts w:ascii="Arial" w:hAnsi="Arial"/>
          <w:sz w:val="20"/>
          <w:szCs w:val="20"/>
        </w:rPr>
        <w:t xml:space="preserve">The </w:t>
      </w:r>
      <w:r w:rsidR="00DC1A6E">
        <w:rPr>
          <w:rFonts w:ascii="Arial" w:hAnsi="Arial"/>
          <w:sz w:val="20"/>
          <w:szCs w:val="20"/>
        </w:rPr>
        <w:t>planning workgroup meets weekly</w:t>
      </w:r>
      <w:r w:rsidR="001C6F47">
        <w:rPr>
          <w:rFonts w:ascii="Arial" w:hAnsi="Arial"/>
          <w:sz w:val="20"/>
          <w:szCs w:val="20"/>
        </w:rPr>
        <w:t>:</w:t>
      </w:r>
    </w:p>
    <w:p w14:paraId="654B7C76" w14:textId="77777777" w:rsidR="00DC1A6E" w:rsidRDefault="00DC1A6E" w:rsidP="001C6F47">
      <w:pPr>
        <w:pStyle w:val="NoSpacing"/>
        <w:numPr>
          <w:ilvl w:val="2"/>
          <w:numId w:val="7"/>
        </w:numPr>
        <w:rPr>
          <w:rFonts w:ascii="Arial" w:hAnsi="Arial"/>
          <w:sz w:val="20"/>
          <w:szCs w:val="20"/>
        </w:rPr>
      </w:pPr>
      <w:r>
        <w:rPr>
          <w:rFonts w:ascii="Arial" w:hAnsi="Arial"/>
          <w:sz w:val="20"/>
          <w:szCs w:val="20"/>
        </w:rPr>
        <w:t>The governance structure has been created</w:t>
      </w:r>
    </w:p>
    <w:p w14:paraId="2B699FA3" w14:textId="7621A20B" w:rsidR="00DC1A6E" w:rsidRDefault="00DC1A6E" w:rsidP="001C6F47">
      <w:pPr>
        <w:pStyle w:val="NoSpacing"/>
        <w:numPr>
          <w:ilvl w:val="2"/>
          <w:numId w:val="7"/>
        </w:numPr>
        <w:rPr>
          <w:rFonts w:ascii="Arial" w:hAnsi="Arial"/>
          <w:sz w:val="20"/>
          <w:szCs w:val="20"/>
        </w:rPr>
      </w:pPr>
      <w:r>
        <w:rPr>
          <w:rFonts w:ascii="Arial" w:hAnsi="Arial"/>
          <w:sz w:val="20"/>
          <w:szCs w:val="20"/>
        </w:rPr>
        <w:t>The budget, which includes staffing and other costs</w:t>
      </w:r>
      <w:r w:rsidR="00DD2292">
        <w:rPr>
          <w:rFonts w:ascii="Arial" w:hAnsi="Arial"/>
          <w:sz w:val="20"/>
          <w:szCs w:val="20"/>
        </w:rPr>
        <w:t>,</w:t>
      </w:r>
      <w:r>
        <w:rPr>
          <w:rFonts w:ascii="Arial" w:hAnsi="Arial"/>
          <w:sz w:val="20"/>
          <w:szCs w:val="20"/>
        </w:rPr>
        <w:t xml:space="preserve"> is almost final</w:t>
      </w:r>
    </w:p>
    <w:p w14:paraId="26E9C070" w14:textId="4FE86271" w:rsidR="00DC1A6E" w:rsidRDefault="00DA29EC" w:rsidP="001C6F47">
      <w:pPr>
        <w:pStyle w:val="NoSpacing"/>
        <w:numPr>
          <w:ilvl w:val="2"/>
          <w:numId w:val="7"/>
        </w:numPr>
        <w:rPr>
          <w:rFonts w:ascii="Arial" w:hAnsi="Arial"/>
          <w:sz w:val="20"/>
          <w:szCs w:val="20"/>
        </w:rPr>
      </w:pPr>
      <w:r>
        <w:rPr>
          <w:rFonts w:ascii="Arial" w:hAnsi="Arial"/>
          <w:sz w:val="20"/>
          <w:szCs w:val="20"/>
        </w:rPr>
        <w:t>The Coordinated Community</w:t>
      </w:r>
      <w:r w:rsidR="00DC1A6E">
        <w:rPr>
          <w:rFonts w:ascii="Arial" w:hAnsi="Arial"/>
          <w:sz w:val="20"/>
          <w:szCs w:val="20"/>
        </w:rPr>
        <w:t xml:space="preserve"> Plan, which is due in mid-July, is being created</w:t>
      </w:r>
    </w:p>
    <w:p w14:paraId="51C6B943" w14:textId="552AB645" w:rsidR="00C26DBF" w:rsidRDefault="00DC1A6E" w:rsidP="001C6F47">
      <w:pPr>
        <w:pStyle w:val="NoSpacing"/>
        <w:numPr>
          <w:ilvl w:val="2"/>
          <w:numId w:val="7"/>
        </w:numPr>
        <w:rPr>
          <w:rFonts w:ascii="Arial" w:hAnsi="Arial"/>
          <w:sz w:val="20"/>
          <w:szCs w:val="20"/>
        </w:rPr>
      </w:pPr>
      <w:r>
        <w:rPr>
          <w:rFonts w:ascii="Arial" w:hAnsi="Arial"/>
          <w:sz w:val="20"/>
          <w:szCs w:val="20"/>
        </w:rPr>
        <w:lastRenderedPageBreak/>
        <w:t>Members of the Youth Advisory Board (</w:t>
      </w:r>
      <w:r w:rsidR="00C26DBF">
        <w:rPr>
          <w:rFonts w:ascii="Arial" w:hAnsi="Arial"/>
          <w:sz w:val="20"/>
          <w:szCs w:val="20"/>
        </w:rPr>
        <w:t>YAB</w:t>
      </w:r>
      <w:r>
        <w:rPr>
          <w:rFonts w:ascii="Arial" w:hAnsi="Arial"/>
          <w:sz w:val="20"/>
          <w:szCs w:val="20"/>
        </w:rPr>
        <w:t>)</w:t>
      </w:r>
      <w:r w:rsidR="00C26DBF">
        <w:rPr>
          <w:rFonts w:ascii="Arial" w:hAnsi="Arial"/>
          <w:sz w:val="20"/>
          <w:szCs w:val="20"/>
        </w:rPr>
        <w:t xml:space="preserve"> have been identified and trained</w:t>
      </w:r>
    </w:p>
    <w:p w14:paraId="77B02AF7" w14:textId="148BECFE" w:rsidR="00190D36" w:rsidRDefault="00190D36" w:rsidP="004A6150">
      <w:pPr>
        <w:pStyle w:val="NoSpacing"/>
        <w:numPr>
          <w:ilvl w:val="1"/>
          <w:numId w:val="7"/>
        </w:numPr>
        <w:rPr>
          <w:rFonts w:ascii="Arial" w:hAnsi="Arial"/>
          <w:sz w:val="20"/>
          <w:szCs w:val="20"/>
        </w:rPr>
      </w:pPr>
      <w:r>
        <w:rPr>
          <w:rFonts w:ascii="Arial" w:hAnsi="Arial"/>
          <w:sz w:val="20"/>
          <w:szCs w:val="20"/>
        </w:rPr>
        <w:t xml:space="preserve">HUD has not </w:t>
      </w:r>
      <w:r w:rsidR="00DC1A6E">
        <w:rPr>
          <w:rFonts w:ascii="Arial" w:hAnsi="Arial"/>
          <w:sz w:val="20"/>
          <w:szCs w:val="20"/>
        </w:rPr>
        <w:t xml:space="preserve">yet </w:t>
      </w:r>
      <w:r>
        <w:rPr>
          <w:rFonts w:ascii="Arial" w:hAnsi="Arial"/>
          <w:sz w:val="20"/>
          <w:szCs w:val="20"/>
        </w:rPr>
        <w:t>provided the financial resources that were supposed to be available for the planning process</w:t>
      </w:r>
    </w:p>
    <w:p w14:paraId="7CE9C878" w14:textId="462307B4" w:rsidR="005C25A8" w:rsidRDefault="005C25A8" w:rsidP="005C25A8">
      <w:pPr>
        <w:pStyle w:val="NoSpacing"/>
        <w:ind w:left="720"/>
        <w:rPr>
          <w:rFonts w:ascii="Arial" w:hAnsi="Arial"/>
          <w:sz w:val="20"/>
          <w:szCs w:val="20"/>
        </w:rPr>
      </w:pPr>
    </w:p>
    <w:p w14:paraId="48EB67E5" w14:textId="1E465CF5" w:rsidR="009A0050" w:rsidRPr="001A3B24" w:rsidRDefault="009A0050" w:rsidP="009A0050">
      <w:pPr>
        <w:rPr>
          <w:rFonts w:ascii="Arial" w:hAnsi="Arial"/>
          <w:b/>
          <w:sz w:val="20"/>
          <w:szCs w:val="20"/>
        </w:rPr>
      </w:pPr>
      <w:r w:rsidRPr="00BF41E1">
        <w:rPr>
          <w:rFonts w:ascii="Arial" w:hAnsi="Arial"/>
          <w:b/>
          <w:sz w:val="20"/>
          <w:szCs w:val="20"/>
        </w:rPr>
        <w:t>Change to HMIS Lead Designation Update</w:t>
      </w:r>
      <w:r>
        <w:rPr>
          <w:rFonts w:ascii="Arial" w:hAnsi="Arial"/>
          <w:b/>
          <w:sz w:val="20"/>
          <w:szCs w:val="20"/>
        </w:rPr>
        <w:t xml:space="preserve"> </w:t>
      </w:r>
    </w:p>
    <w:p w14:paraId="56517BCD" w14:textId="566E1AE0" w:rsidR="007043E0" w:rsidRDefault="007043E0" w:rsidP="009A0050">
      <w:pPr>
        <w:pStyle w:val="NoSpacing"/>
        <w:numPr>
          <w:ilvl w:val="1"/>
          <w:numId w:val="7"/>
        </w:numPr>
        <w:rPr>
          <w:rFonts w:ascii="Arial" w:hAnsi="Arial"/>
          <w:sz w:val="20"/>
          <w:szCs w:val="20"/>
        </w:rPr>
      </w:pPr>
      <w:r>
        <w:rPr>
          <w:rFonts w:ascii="Arial" w:hAnsi="Arial"/>
          <w:sz w:val="20"/>
          <w:szCs w:val="20"/>
        </w:rPr>
        <w:t>ODSA, COHHIO, and Sarah Masek</w:t>
      </w:r>
      <w:r w:rsidR="000822D6">
        <w:rPr>
          <w:rFonts w:ascii="Arial" w:hAnsi="Arial"/>
          <w:sz w:val="20"/>
          <w:szCs w:val="20"/>
        </w:rPr>
        <w:t xml:space="preserve"> (in her role as CoC Board President</w:t>
      </w:r>
      <w:r w:rsidR="00C70A4D">
        <w:rPr>
          <w:rFonts w:ascii="Arial" w:hAnsi="Arial"/>
          <w:sz w:val="20"/>
          <w:szCs w:val="20"/>
        </w:rPr>
        <w:t>)</w:t>
      </w:r>
      <w:r>
        <w:rPr>
          <w:rFonts w:ascii="Arial" w:hAnsi="Arial"/>
          <w:sz w:val="20"/>
          <w:szCs w:val="20"/>
        </w:rPr>
        <w:t xml:space="preserve"> have </w:t>
      </w:r>
      <w:r w:rsidR="000822D6">
        <w:rPr>
          <w:rFonts w:ascii="Arial" w:hAnsi="Arial"/>
          <w:sz w:val="20"/>
          <w:szCs w:val="20"/>
        </w:rPr>
        <w:t>submitted letters to HUD requesting/supporting the change in BoSCoC HMIS Lead to COHHIO.</w:t>
      </w:r>
    </w:p>
    <w:p w14:paraId="093F2D0C" w14:textId="5909E89A" w:rsidR="00C70A4D" w:rsidRDefault="00C70A4D" w:rsidP="009A0050">
      <w:pPr>
        <w:pStyle w:val="NoSpacing"/>
        <w:numPr>
          <w:ilvl w:val="1"/>
          <w:numId w:val="7"/>
        </w:numPr>
        <w:rPr>
          <w:rFonts w:ascii="Arial" w:hAnsi="Arial"/>
          <w:sz w:val="20"/>
          <w:szCs w:val="20"/>
        </w:rPr>
      </w:pPr>
      <w:r>
        <w:rPr>
          <w:rFonts w:ascii="Arial" w:hAnsi="Arial"/>
          <w:sz w:val="20"/>
          <w:szCs w:val="20"/>
        </w:rPr>
        <w:t>T</w:t>
      </w:r>
      <w:r w:rsidR="000822D6">
        <w:rPr>
          <w:rFonts w:ascii="Arial" w:hAnsi="Arial"/>
          <w:sz w:val="20"/>
          <w:szCs w:val="20"/>
        </w:rPr>
        <w:t>he t</w:t>
      </w:r>
      <w:r>
        <w:rPr>
          <w:rFonts w:ascii="Arial" w:hAnsi="Arial"/>
          <w:sz w:val="20"/>
          <w:szCs w:val="20"/>
        </w:rPr>
        <w:t>ransfer is planned to take place July 1, 2017 pending HUD approval.</w:t>
      </w:r>
    </w:p>
    <w:p w14:paraId="3D0C729D" w14:textId="47524898" w:rsidR="004976CA" w:rsidRDefault="004976CA" w:rsidP="009A0050">
      <w:pPr>
        <w:pStyle w:val="NoSpacing"/>
        <w:numPr>
          <w:ilvl w:val="1"/>
          <w:numId w:val="7"/>
        </w:numPr>
        <w:rPr>
          <w:rFonts w:ascii="Arial" w:hAnsi="Arial"/>
          <w:sz w:val="20"/>
          <w:szCs w:val="20"/>
        </w:rPr>
      </w:pPr>
      <w:r>
        <w:rPr>
          <w:rFonts w:ascii="Arial" w:hAnsi="Arial"/>
          <w:sz w:val="20"/>
          <w:szCs w:val="20"/>
        </w:rPr>
        <w:t>Amanda</w:t>
      </w:r>
      <w:r w:rsidR="000822D6">
        <w:rPr>
          <w:rFonts w:ascii="Arial" w:hAnsi="Arial"/>
          <w:sz w:val="20"/>
          <w:szCs w:val="20"/>
        </w:rPr>
        <w:t xml:space="preserve"> Wilson</w:t>
      </w:r>
      <w:r>
        <w:rPr>
          <w:rFonts w:ascii="Arial" w:hAnsi="Arial"/>
          <w:sz w:val="20"/>
          <w:szCs w:val="20"/>
        </w:rPr>
        <w:t xml:space="preserve"> is in the process of updating the </w:t>
      </w:r>
      <w:r w:rsidR="000822D6">
        <w:rPr>
          <w:rFonts w:ascii="Arial" w:hAnsi="Arial"/>
          <w:sz w:val="20"/>
          <w:szCs w:val="20"/>
        </w:rPr>
        <w:t xml:space="preserve">BoSCoC </w:t>
      </w:r>
      <w:r>
        <w:rPr>
          <w:rFonts w:ascii="Arial" w:hAnsi="Arial"/>
          <w:sz w:val="20"/>
          <w:szCs w:val="20"/>
        </w:rPr>
        <w:t>HMIS Gover</w:t>
      </w:r>
      <w:r w:rsidR="000822D6">
        <w:rPr>
          <w:rFonts w:ascii="Arial" w:hAnsi="Arial"/>
          <w:sz w:val="20"/>
          <w:szCs w:val="20"/>
        </w:rPr>
        <w:t>nance</w:t>
      </w:r>
      <w:r>
        <w:rPr>
          <w:rFonts w:ascii="Arial" w:hAnsi="Arial"/>
          <w:sz w:val="20"/>
          <w:szCs w:val="20"/>
        </w:rPr>
        <w:t xml:space="preserve"> Charter to reflect the HMIS Lead change.</w:t>
      </w:r>
    </w:p>
    <w:p w14:paraId="5DC0BD17" w14:textId="77777777" w:rsidR="009A0050" w:rsidRDefault="009A0050" w:rsidP="005C25A8">
      <w:pPr>
        <w:pStyle w:val="NoSpacing"/>
        <w:ind w:left="720"/>
        <w:rPr>
          <w:rFonts w:ascii="Arial" w:hAnsi="Arial"/>
          <w:sz w:val="20"/>
          <w:szCs w:val="20"/>
        </w:rPr>
      </w:pPr>
    </w:p>
    <w:p w14:paraId="3C7994E9" w14:textId="5ECD6671" w:rsidR="009A0050" w:rsidRPr="001A3B24" w:rsidRDefault="009A0050" w:rsidP="009A0050">
      <w:pPr>
        <w:pStyle w:val="NoSpacing"/>
        <w:rPr>
          <w:rFonts w:ascii="Arial" w:hAnsi="Arial"/>
          <w:b/>
          <w:sz w:val="20"/>
          <w:szCs w:val="20"/>
        </w:rPr>
      </w:pPr>
      <w:r w:rsidRPr="00BF41E1">
        <w:rPr>
          <w:rFonts w:ascii="Arial" w:hAnsi="Arial"/>
          <w:b/>
          <w:sz w:val="20"/>
          <w:szCs w:val="20"/>
        </w:rPr>
        <w:t>Ohio BoSCoC Governance Charter</w:t>
      </w:r>
      <w:r>
        <w:rPr>
          <w:rFonts w:ascii="Arial" w:hAnsi="Arial"/>
          <w:b/>
          <w:sz w:val="20"/>
          <w:szCs w:val="20"/>
        </w:rPr>
        <w:t xml:space="preserve"> </w:t>
      </w:r>
    </w:p>
    <w:p w14:paraId="1F528078" w14:textId="5E42980E" w:rsidR="009A0050" w:rsidRDefault="0092727A" w:rsidP="009A0050">
      <w:pPr>
        <w:pStyle w:val="NoSpacing"/>
        <w:numPr>
          <w:ilvl w:val="1"/>
          <w:numId w:val="7"/>
        </w:numPr>
        <w:rPr>
          <w:rFonts w:ascii="Arial" w:hAnsi="Arial"/>
          <w:sz w:val="20"/>
          <w:szCs w:val="20"/>
        </w:rPr>
      </w:pPr>
      <w:r>
        <w:rPr>
          <w:rFonts w:ascii="Arial" w:hAnsi="Arial"/>
          <w:sz w:val="20"/>
          <w:szCs w:val="20"/>
        </w:rPr>
        <w:t>The Governance Charter is usually re-approved every January at the annual Board planning meeting, but CoC staff decided to wait until July so that the HMIS Lead changes could be reflected in the document.</w:t>
      </w:r>
    </w:p>
    <w:p w14:paraId="3B9A51F3" w14:textId="72A979F7" w:rsidR="00C70A4D" w:rsidRDefault="00C70A4D" w:rsidP="009A0050">
      <w:pPr>
        <w:pStyle w:val="NoSpacing"/>
        <w:numPr>
          <w:ilvl w:val="1"/>
          <w:numId w:val="7"/>
        </w:numPr>
        <w:rPr>
          <w:rFonts w:ascii="Arial" w:hAnsi="Arial"/>
          <w:sz w:val="20"/>
          <w:szCs w:val="20"/>
        </w:rPr>
      </w:pPr>
      <w:r>
        <w:rPr>
          <w:rFonts w:ascii="Arial" w:hAnsi="Arial"/>
          <w:sz w:val="20"/>
          <w:szCs w:val="20"/>
        </w:rPr>
        <w:t>Erica pointed out</w:t>
      </w:r>
      <w:r w:rsidR="0092727A">
        <w:rPr>
          <w:rFonts w:ascii="Arial" w:hAnsi="Arial"/>
          <w:sz w:val="20"/>
          <w:szCs w:val="20"/>
        </w:rPr>
        <w:t xml:space="preserve"> revisions made to the charter, which include </w:t>
      </w:r>
      <w:r>
        <w:rPr>
          <w:rFonts w:ascii="Arial" w:hAnsi="Arial"/>
          <w:sz w:val="20"/>
          <w:szCs w:val="20"/>
        </w:rPr>
        <w:t>clarifications and updates</w:t>
      </w:r>
      <w:r w:rsidR="0092727A">
        <w:rPr>
          <w:rFonts w:ascii="Arial" w:hAnsi="Arial"/>
          <w:sz w:val="20"/>
          <w:szCs w:val="20"/>
        </w:rPr>
        <w:t>:</w:t>
      </w:r>
    </w:p>
    <w:p w14:paraId="7492A2BE" w14:textId="33514314" w:rsidR="00C70A4D" w:rsidRDefault="00B94BF9" w:rsidP="00C70A4D">
      <w:pPr>
        <w:pStyle w:val="NoSpacing"/>
        <w:numPr>
          <w:ilvl w:val="2"/>
          <w:numId w:val="7"/>
        </w:numPr>
        <w:rPr>
          <w:rFonts w:ascii="Arial" w:hAnsi="Arial"/>
          <w:sz w:val="20"/>
          <w:szCs w:val="20"/>
        </w:rPr>
      </w:pPr>
      <w:r>
        <w:rPr>
          <w:rFonts w:ascii="Arial" w:hAnsi="Arial"/>
          <w:sz w:val="20"/>
          <w:szCs w:val="20"/>
        </w:rPr>
        <w:t>A maximum of t</w:t>
      </w:r>
      <w:r w:rsidR="00C70A4D">
        <w:rPr>
          <w:rFonts w:ascii="Arial" w:hAnsi="Arial"/>
          <w:sz w:val="20"/>
          <w:szCs w:val="20"/>
        </w:rPr>
        <w:t>hree voting members</w:t>
      </w:r>
      <w:r>
        <w:rPr>
          <w:rFonts w:ascii="Arial" w:hAnsi="Arial"/>
          <w:sz w:val="20"/>
          <w:szCs w:val="20"/>
        </w:rPr>
        <w:t xml:space="preserve"> are allotted to</w:t>
      </w:r>
      <w:r w:rsidR="00C70A4D">
        <w:rPr>
          <w:rFonts w:ascii="Arial" w:hAnsi="Arial"/>
          <w:sz w:val="20"/>
          <w:szCs w:val="20"/>
        </w:rPr>
        <w:t xml:space="preserve"> each Homeless Planning Region</w:t>
      </w:r>
      <w:r>
        <w:rPr>
          <w:rFonts w:ascii="Arial" w:hAnsi="Arial"/>
          <w:sz w:val="20"/>
          <w:szCs w:val="20"/>
        </w:rPr>
        <w:t xml:space="preserve"> for purposes of voting at membership meetings.</w:t>
      </w:r>
    </w:p>
    <w:p w14:paraId="7146FE32" w14:textId="6EECFE34" w:rsidR="00C70A4D" w:rsidRDefault="00B94BF9" w:rsidP="00C70A4D">
      <w:pPr>
        <w:pStyle w:val="NoSpacing"/>
        <w:numPr>
          <w:ilvl w:val="2"/>
          <w:numId w:val="7"/>
        </w:numPr>
        <w:rPr>
          <w:rFonts w:ascii="Arial" w:hAnsi="Arial"/>
          <w:sz w:val="20"/>
          <w:szCs w:val="20"/>
        </w:rPr>
      </w:pPr>
      <w:r>
        <w:rPr>
          <w:rFonts w:ascii="Arial" w:hAnsi="Arial"/>
          <w:sz w:val="20"/>
          <w:szCs w:val="20"/>
        </w:rPr>
        <w:t>COHH</w:t>
      </w:r>
      <w:r w:rsidR="007F6BD8">
        <w:rPr>
          <w:rFonts w:ascii="Arial" w:hAnsi="Arial"/>
          <w:sz w:val="20"/>
          <w:szCs w:val="20"/>
        </w:rPr>
        <w:t>IO is designated by the Board to be</w:t>
      </w:r>
      <w:r w:rsidR="00C70A4D">
        <w:rPr>
          <w:rFonts w:ascii="Arial" w:hAnsi="Arial"/>
          <w:sz w:val="20"/>
          <w:szCs w:val="20"/>
        </w:rPr>
        <w:t xml:space="preserve"> </w:t>
      </w:r>
      <w:r>
        <w:rPr>
          <w:rFonts w:ascii="Arial" w:hAnsi="Arial"/>
          <w:sz w:val="20"/>
          <w:szCs w:val="20"/>
        </w:rPr>
        <w:t xml:space="preserve">the Ohio BoSCoC </w:t>
      </w:r>
      <w:r w:rsidR="00C70A4D">
        <w:rPr>
          <w:rFonts w:ascii="Arial" w:hAnsi="Arial"/>
          <w:sz w:val="20"/>
          <w:szCs w:val="20"/>
        </w:rPr>
        <w:t>HMIS Lead</w:t>
      </w:r>
      <w:r w:rsidR="007F6BD8">
        <w:rPr>
          <w:rFonts w:ascii="Arial" w:hAnsi="Arial"/>
          <w:sz w:val="20"/>
          <w:szCs w:val="20"/>
        </w:rPr>
        <w:t>.</w:t>
      </w:r>
    </w:p>
    <w:p w14:paraId="5941D35C" w14:textId="61B7C1D9" w:rsidR="00C70A4D" w:rsidRDefault="007F6BD8" w:rsidP="00C70A4D">
      <w:pPr>
        <w:pStyle w:val="NoSpacing"/>
        <w:numPr>
          <w:ilvl w:val="2"/>
          <w:numId w:val="7"/>
        </w:numPr>
        <w:rPr>
          <w:rFonts w:ascii="Arial" w:hAnsi="Arial"/>
          <w:sz w:val="20"/>
          <w:szCs w:val="20"/>
        </w:rPr>
      </w:pPr>
      <w:r>
        <w:rPr>
          <w:rFonts w:ascii="Arial" w:hAnsi="Arial"/>
          <w:sz w:val="20"/>
          <w:szCs w:val="20"/>
        </w:rPr>
        <w:t>The number of votes allotted to COHHIO at Board meetings was c</w:t>
      </w:r>
      <w:r w:rsidR="00C70A4D">
        <w:rPr>
          <w:rFonts w:ascii="Arial" w:hAnsi="Arial"/>
          <w:sz w:val="20"/>
          <w:szCs w:val="20"/>
        </w:rPr>
        <w:t>larified</w:t>
      </w:r>
      <w:r>
        <w:rPr>
          <w:rFonts w:ascii="Arial" w:hAnsi="Arial"/>
          <w:sz w:val="20"/>
          <w:szCs w:val="20"/>
        </w:rPr>
        <w:t>- COHHIO will have one vote.</w:t>
      </w:r>
    </w:p>
    <w:p w14:paraId="02E198B7" w14:textId="6A89E25E" w:rsidR="00C70A4D" w:rsidRDefault="007F6BD8" w:rsidP="00C70A4D">
      <w:pPr>
        <w:pStyle w:val="NoSpacing"/>
        <w:numPr>
          <w:ilvl w:val="2"/>
          <w:numId w:val="7"/>
        </w:numPr>
        <w:rPr>
          <w:rFonts w:ascii="Arial" w:hAnsi="Arial"/>
          <w:sz w:val="20"/>
          <w:szCs w:val="20"/>
        </w:rPr>
      </w:pPr>
      <w:r>
        <w:rPr>
          <w:rFonts w:ascii="Arial" w:hAnsi="Arial"/>
          <w:sz w:val="20"/>
          <w:szCs w:val="20"/>
        </w:rPr>
        <w:t>The list of s</w:t>
      </w:r>
      <w:r w:rsidR="00C70A4D">
        <w:rPr>
          <w:rFonts w:ascii="Arial" w:hAnsi="Arial"/>
          <w:sz w:val="20"/>
          <w:szCs w:val="20"/>
        </w:rPr>
        <w:t>tanding committee</w:t>
      </w:r>
      <w:r>
        <w:rPr>
          <w:rFonts w:ascii="Arial" w:hAnsi="Arial"/>
          <w:sz w:val="20"/>
          <w:szCs w:val="20"/>
        </w:rPr>
        <w:t xml:space="preserve">s was expanded </w:t>
      </w:r>
      <w:r w:rsidR="00C70A4D">
        <w:rPr>
          <w:rFonts w:ascii="Arial" w:hAnsi="Arial"/>
          <w:sz w:val="20"/>
          <w:szCs w:val="20"/>
        </w:rPr>
        <w:t xml:space="preserve">to include </w:t>
      </w:r>
      <w:r>
        <w:rPr>
          <w:rFonts w:ascii="Arial" w:hAnsi="Arial"/>
          <w:sz w:val="20"/>
          <w:szCs w:val="20"/>
        </w:rPr>
        <w:t xml:space="preserve">the </w:t>
      </w:r>
      <w:r w:rsidR="00C70A4D">
        <w:rPr>
          <w:rFonts w:ascii="Arial" w:hAnsi="Arial"/>
          <w:sz w:val="20"/>
          <w:szCs w:val="20"/>
        </w:rPr>
        <w:t>C</w:t>
      </w:r>
      <w:r>
        <w:rPr>
          <w:rFonts w:ascii="Arial" w:hAnsi="Arial"/>
          <w:sz w:val="20"/>
          <w:szCs w:val="20"/>
        </w:rPr>
        <w:t xml:space="preserve">oordinated </w:t>
      </w:r>
      <w:r w:rsidR="00C70A4D">
        <w:rPr>
          <w:rFonts w:ascii="Arial" w:hAnsi="Arial"/>
          <w:sz w:val="20"/>
          <w:szCs w:val="20"/>
        </w:rPr>
        <w:t>E</w:t>
      </w:r>
      <w:r>
        <w:rPr>
          <w:rFonts w:ascii="Arial" w:hAnsi="Arial"/>
          <w:sz w:val="20"/>
          <w:szCs w:val="20"/>
        </w:rPr>
        <w:t>ntry Collaborative, the Chronic Homelessness Workgroup, and the Veterans Homelessness Workgroup.</w:t>
      </w:r>
    </w:p>
    <w:p w14:paraId="2808F46D" w14:textId="3D0E2176" w:rsidR="00282975" w:rsidRDefault="00282975" w:rsidP="00FE53A3">
      <w:pPr>
        <w:pStyle w:val="NoSpacing"/>
        <w:numPr>
          <w:ilvl w:val="1"/>
          <w:numId w:val="7"/>
        </w:numPr>
        <w:rPr>
          <w:rFonts w:ascii="Arial" w:hAnsi="Arial"/>
          <w:sz w:val="20"/>
          <w:szCs w:val="20"/>
        </w:rPr>
      </w:pPr>
      <w:r>
        <w:rPr>
          <w:rFonts w:ascii="Arial" w:hAnsi="Arial"/>
          <w:sz w:val="20"/>
          <w:szCs w:val="20"/>
        </w:rPr>
        <w:t>Amanda</w:t>
      </w:r>
      <w:r w:rsidR="00FE53A3">
        <w:rPr>
          <w:rFonts w:ascii="Arial" w:hAnsi="Arial"/>
          <w:sz w:val="20"/>
          <w:szCs w:val="20"/>
        </w:rPr>
        <w:t xml:space="preserve"> Wilson</w:t>
      </w:r>
      <w:r>
        <w:rPr>
          <w:rFonts w:ascii="Arial" w:hAnsi="Arial"/>
          <w:sz w:val="20"/>
          <w:szCs w:val="20"/>
        </w:rPr>
        <w:t xml:space="preserve"> asked whether the Board member list should include </w:t>
      </w:r>
      <w:r w:rsidR="00FE53A3">
        <w:rPr>
          <w:rFonts w:ascii="Arial" w:hAnsi="Arial"/>
          <w:sz w:val="20"/>
          <w:szCs w:val="20"/>
        </w:rPr>
        <w:t xml:space="preserve">the </w:t>
      </w:r>
      <w:r>
        <w:rPr>
          <w:rFonts w:ascii="Arial" w:hAnsi="Arial"/>
          <w:sz w:val="20"/>
          <w:szCs w:val="20"/>
        </w:rPr>
        <w:t>Y</w:t>
      </w:r>
      <w:r w:rsidR="00FE53A3">
        <w:rPr>
          <w:rFonts w:ascii="Arial" w:hAnsi="Arial"/>
          <w:sz w:val="20"/>
          <w:szCs w:val="20"/>
        </w:rPr>
        <w:t xml:space="preserve">outh </w:t>
      </w:r>
      <w:r>
        <w:rPr>
          <w:rFonts w:ascii="Arial" w:hAnsi="Arial"/>
          <w:sz w:val="20"/>
          <w:szCs w:val="20"/>
        </w:rPr>
        <w:t>A</w:t>
      </w:r>
      <w:r w:rsidR="00FE53A3">
        <w:rPr>
          <w:rFonts w:ascii="Arial" w:hAnsi="Arial"/>
          <w:sz w:val="20"/>
          <w:szCs w:val="20"/>
        </w:rPr>
        <w:t xml:space="preserve">dvisory </w:t>
      </w:r>
      <w:r>
        <w:rPr>
          <w:rFonts w:ascii="Arial" w:hAnsi="Arial"/>
          <w:sz w:val="20"/>
          <w:szCs w:val="20"/>
        </w:rPr>
        <w:t>B</w:t>
      </w:r>
      <w:r w:rsidR="00FE53A3">
        <w:rPr>
          <w:rFonts w:ascii="Arial" w:hAnsi="Arial"/>
          <w:sz w:val="20"/>
          <w:szCs w:val="20"/>
        </w:rPr>
        <w:t>oard</w:t>
      </w:r>
      <w:r>
        <w:rPr>
          <w:rFonts w:ascii="Arial" w:hAnsi="Arial"/>
          <w:sz w:val="20"/>
          <w:szCs w:val="20"/>
        </w:rPr>
        <w:t xml:space="preserve"> because of the requirements of the Y</w:t>
      </w:r>
      <w:r w:rsidR="00FE53A3">
        <w:rPr>
          <w:rFonts w:ascii="Arial" w:hAnsi="Arial"/>
          <w:sz w:val="20"/>
          <w:szCs w:val="20"/>
        </w:rPr>
        <w:t xml:space="preserve">outh </w:t>
      </w:r>
      <w:r>
        <w:rPr>
          <w:rFonts w:ascii="Arial" w:hAnsi="Arial"/>
          <w:sz w:val="20"/>
          <w:szCs w:val="20"/>
        </w:rPr>
        <w:t>H</w:t>
      </w:r>
      <w:r w:rsidR="00FE53A3">
        <w:rPr>
          <w:rFonts w:ascii="Arial" w:hAnsi="Arial"/>
          <w:sz w:val="20"/>
          <w:szCs w:val="20"/>
        </w:rPr>
        <w:t xml:space="preserve">omelessness </w:t>
      </w:r>
      <w:r>
        <w:rPr>
          <w:rFonts w:ascii="Arial" w:hAnsi="Arial"/>
          <w:sz w:val="20"/>
          <w:szCs w:val="20"/>
        </w:rPr>
        <w:t>D</w:t>
      </w:r>
      <w:r w:rsidR="00FE53A3">
        <w:rPr>
          <w:rFonts w:ascii="Arial" w:hAnsi="Arial"/>
          <w:sz w:val="20"/>
          <w:szCs w:val="20"/>
        </w:rPr>
        <w:t xml:space="preserve">emonstration </w:t>
      </w:r>
      <w:r>
        <w:rPr>
          <w:rFonts w:ascii="Arial" w:hAnsi="Arial"/>
          <w:sz w:val="20"/>
          <w:szCs w:val="20"/>
        </w:rPr>
        <w:t>P</w:t>
      </w:r>
      <w:r w:rsidR="00FE53A3">
        <w:rPr>
          <w:rFonts w:ascii="Arial" w:hAnsi="Arial"/>
          <w:sz w:val="20"/>
          <w:szCs w:val="20"/>
        </w:rPr>
        <w:t>rogram</w:t>
      </w:r>
      <w:r>
        <w:rPr>
          <w:rFonts w:ascii="Arial" w:hAnsi="Arial"/>
          <w:sz w:val="20"/>
          <w:szCs w:val="20"/>
        </w:rPr>
        <w:t xml:space="preserve">.  Erica </w:t>
      </w:r>
      <w:r w:rsidR="00FE53A3">
        <w:rPr>
          <w:rFonts w:ascii="Arial" w:hAnsi="Arial"/>
          <w:sz w:val="20"/>
          <w:szCs w:val="20"/>
        </w:rPr>
        <w:t>will find out and update the governance charter if necessary.</w:t>
      </w:r>
    </w:p>
    <w:p w14:paraId="61B37418" w14:textId="77777777" w:rsidR="009A0050" w:rsidRDefault="009A0050" w:rsidP="005C25A8">
      <w:pPr>
        <w:pStyle w:val="NoSpacing"/>
        <w:ind w:left="720"/>
        <w:rPr>
          <w:rFonts w:ascii="Arial" w:hAnsi="Arial"/>
          <w:sz w:val="20"/>
          <w:szCs w:val="20"/>
        </w:rPr>
      </w:pPr>
    </w:p>
    <w:p w14:paraId="057AFFF0" w14:textId="30E6F1DA" w:rsidR="009A0050" w:rsidRPr="001A3B24" w:rsidRDefault="009A0050" w:rsidP="00F10501">
      <w:pPr>
        <w:rPr>
          <w:rFonts w:ascii="Arial" w:hAnsi="Arial"/>
          <w:b/>
          <w:sz w:val="20"/>
          <w:szCs w:val="20"/>
        </w:rPr>
      </w:pPr>
      <w:r w:rsidRPr="00BF41E1">
        <w:rPr>
          <w:rFonts w:ascii="Arial" w:hAnsi="Arial"/>
          <w:b/>
          <w:sz w:val="20"/>
          <w:szCs w:val="20"/>
        </w:rPr>
        <w:t>Ohio Statewide Plan to End Homelessness</w:t>
      </w:r>
    </w:p>
    <w:p w14:paraId="5AB94053" w14:textId="64169BA9" w:rsidR="009A0050" w:rsidRDefault="00B92642" w:rsidP="009A0050">
      <w:pPr>
        <w:pStyle w:val="NoSpacing"/>
        <w:numPr>
          <w:ilvl w:val="1"/>
          <w:numId w:val="7"/>
        </w:numPr>
        <w:rPr>
          <w:rFonts w:ascii="Arial" w:hAnsi="Arial"/>
          <w:sz w:val="20"/>
          <w:szCs w:val="20"/>
        </w:rPr>
      </w:pPr>
      <w:r>
        <w:rPr>
          <w:rFonts w:ascii="Arial" w:hAnsi="Arial"/>
          <w:sz w:val="20"/>
          <w:szCs w:val="20"/>
        </w:rPr>
        <w:t>ODSA has contracted with Barbara Poppe and Associates</w:t>
      </w:r>
      <w:r w:rsidR="00F10501">
        <w:rPr>
          <w:rFonts w:ascii="Arial" w:hAnsi="Arial"/>
          <w:sz w:val="20"/>
          <w:szCs w:val="20"/>
        </w:rPr>
        <w:t>/</w:t>
      </w:r>
      <w:r w:rsidR="008510C8">
        <w:rPr>
          <w:rFonts w:ascii="Arial" w:hAnsi="Arial"/>
          <w:sz w:val="20"/>
          <w:szCs w:val="20"/>
        </w:rPr>
        <w:t>CSH</w:t>
      </w:r>
      <w:r w:rsidR="00F10501">
        <w:rPr>
          <w:rFonts w:ascii="Arial" w:hAnsi="Arial"/>
          <w:sz w:val="20"/>
          <w:szCs w:val="20"/>
        </w:rPr>
        <w:t xml:space="preserve"> for the second phase of the statewide plan</w:t>
      </w:r>
      <w:r>
        <w:rPr>
          <w:rFonts w:ascii="Arial" w:hAnsi="Arial"/>
          <w:sz w:val="20"/>
          <w:szCs w:val="20"/>
        </w:rPr>
        <w:t>.</w:t>
      </w:r>
    </w:p>
    <w:p w14:paraId="0F4EF038" w14:textId="1D89DFE0" w:rsidR="00B92642" w:rsidRDefault="002268CE" w:rsidP="009A0050">
      <w:pPr>
        <w:pStyle w:val="NoSpacing"/>
        <w:numPr>
          <w:ilvl w:val="1"/>
          <w:numId w:val="7"/>
        </w:numPr>
        <w:rPr>
          <w:rFonts w:ascii="Arial" w:hAnsi="Arial"/>
          <w:sz w:val="20"/>
          <w:szCs w:val="20"/>
        </w:rPr>
      </w:pPr>
      <w:r>
        <w:rPr>
          <w:rFonts w:ascii="Arial" w:hAnsi="Arial"/>
          <w:sz w:val="20"/>
          <w:szCs w:val="20"/>
        </w:rPr>
        <w:t>Barbara Poppe has planned a meeting with the BoSCoC Board to discuss t</w:t>
      </w:r>
      <w:r w:rsidR="00356492">
        <w:rPr>
          <w:rFonts w:ascii="Arial" w:hAnsi="Arial"/>
          <w:sz w:val="20"/>
          <w:szCs w:val="20"/>
        </w:rPr>
        <w:t>heir findings.  The meeting will</w:t>
      </w:r>
      <w:r>
        <w:rPr>
          <w:rFonts w:ascii="Arial" w:hAnsi="Arial"/>
          <w:sz w:val="20"/>
          <w:szCs w:val="20"/>
        </w:rPr>
        <w:t xml:space="preserve"> take place on </w:t>
      </w:r>
      <w:r w:rsidR="00F61E11">
        <w:rPr>
          <w:rFonts w:ascii="Arial" w:hAnsi="Arial"/>
          <w:sz w:val="20"/>
          <w:szCs w:val="20"/>
        </w:rPr>
        <w:t>July 6, 2017</w:t>
      </w:r>
      <w:r>
        <w:rPr>
          <w:rFonts w:ascii="Arial" w:hAnsi="Arial"/>
          <w:sz w:val="20"/>
          <w:szCs w:val="20"/>
        </w:rPr>
        <w:t>, 10:00</w:t>
      </w:r>
      <w:r w:rsidR="00F61E11">
        <w:rPr>
          <w:rFonts w:ascii="Arial" w:hAnsi="Arial"/>
          <w:sz w:val="20"/>
          <w:szCs w:val="20"/>
        </w:rPr>
        <w:t xml:space="preserve"> </w:t>
      </w:r>
      <w:r>
        <w:rPr>
          <w:rFonts w:ascii="Arial" w:hAnsi="Arial"/>
          <w:sz w:val="20"/>
          <w:szCs w:val="20"/>
        </w:rPr>
        <w:t xml:space="preserve">at the </w:t>
      </w:r>
      <w:r w:rsidR="00F61E11">
        <w:rPr>
          <w:rFonts w:ascii="Arial" w:hAnsi="Arial"/>
          <w:sz w:val="20"/>
          <w:szCs w:val="20"/>
        </w:rPr>
        <w:t xml:space="preserve">Riffe Center- </w:t>
      </w:r>
      <w:r>
        <w:rPr>
          <w:rFonts w:ascii="Arial" w:hAnsi="Arial"/>
          <w:sz w:val="20"/>
          <w:szCs w:val="20"/>
        </w:rPr>
        <w:t>Erica will send more information as soon as she receives it.</w:t>
      </w:r>
    </w:p>
    <w:p w14:paraId="543E176D" w14:textId="77777777" w:rsidR="00365CA2" w:rsidRDefault="00365CA2" w:rsidP="00365CA2">
      <w:pPr>
        <w:rPr>
          <w:rFonts w:ascii="Arial" w:hAnsi="Arial"/>
          <w:b/>
          <w:sz w:val="20"/>
          <w:szCs w:val="20"/>
        </w:rPr>
      </w:pPr>
    </w:p>
    <w:p w14:paraId="4DC2D9E7" w14:textId="09BEE365" w:rsidR="00365CA2" w:rsidRPr="001A3B24" w:rsidRDefault="00365CA2" w:rsidP="00365CA2">
      <w:pPr>
        <w:rPr>
          <w:rFonts w:ascii="Arial" w:hAnsi="Arial"/>
          <w:b/>
          <w:sz w:val="20"/>
          <w:szCs w:val="20"/>
        </w:rPr>
      </w:pPr>
      <w:r>
        <w:rPr>
          <w:rFonts w:ascii="Arial" w:hAnsi="Arial"/>
          <w:b/>
          <w:sz w:val="20"/>
          <w:szCs w:val="20"/>
        </w:rPr>
        <w:t>Coordinated Entry- VI-SPDAT</w:t>
      </w:r>
      <w:r w:rsidR="000246A6">
        <w:rPr>
          <w:rFonts w:ascii="Arial" w:hAnsi="Arial"/>
          <w:b/>
          <w:sz w:val="20"/>
          <w:szCs w:val="20"/>
        </w:rPr>
        <w:t xml:space="preserve"> Update</w:t>
      </w:r>
    </w:p>
    <w:p w14:paraId="2BEBEB43" w14:textId="2036A396" w:rsidR="00365CA2" w:rsidRPr="000246A6" w:rsidRDefault="00365CA2" w:rsidP="000246A6">
      <w:pPr>
        <w:pStyle w:val="NoSpacing"/>
        <w:numPr>
          <w:ilvl w:val="1"/>
          <w:numId w:val="7"/>
        </w:numPr>
        <w:rPr>
          <w:rFonts w:ascii="Arial" w:hAnsi="Arial"/>
          <w:sz w:val="20"/>
          <w:szCs w:val="20"/>
        </w:rPr>
      </w:pPr>
      <w:r>
        <w:rPr>
          <w:rFonts w:ascii="Arial" w:hAnsi="Arial"/>
          <w:sz w:val="20"/>
          <w:szCs w:val="20"/>
        </w:rPr>
        <w:t>The C</w:t>
      </w:r>
      <w:r w:rsidR="000246A6">
        <w:rPr>
          <w:rFonts w:ascii="Arial" w:hAnsi="Arial"/>
          <w:sz w:val="20"/>
          <w:szCs w:val="20"/>
        </w:rPr>
        <w:t xml:space="preserve">oordinated </w:t>
      </w:r>
      <w:r>
        <w:rPr>
          <w:rFonts w:ascii="Arial" w:hAnsi="Arial"/>
          <w:sz w:val="20"/>
          <w:szCs w:val="20"/>
        </w:rPr>
        <w:t>E</w:t>
      </w:r>
      <w:r w:rsidR="000246A6">
        <w:rPr>
          <w:rFonts w:ascii="Arial" w:hAnsi="Arial"/>
          <w:sz w:val="20"/>
          <w:szCs w:val="20"/>
        </w:rPr>
        <w:t>ntry</w:t>
      </w:r>
      <w:r>
        <w:rPr>
          <w:rFonts w:ascii="Arial" w:hAnsi="Arial"/>
          <w:sz w:val="20"/>
          <w:szCs w:val="20"/>
        </w:rPr>
        <w:t xml:space="preserve"> staff </w:t>
      </w:r>
      <w:r w:rsidR="000246A6">
        <w:rPr>
          <w:rFonts w:ascii="Arial" w:hAnsi="Arial"/>
          <w:sz w:val="20"/>
          <w:szCs w:val="20"/>
        </w:rPr>
        <w:t xml:space="preserve">selected </w:t>
      </w:r>
      <w:r>
        <w:rPr>
          <w:rFonts w:ascii="Arial" w:hAnsi="Arial"/>
          <w:sz w:val="20"/>
          <w:szCs w:val="20"/>
        </w:rPr>
        <w:t xml:space="preserve">the VI-SPDAT </w:t>
      </w:r>
      <w:r w:rsidR="000246A6">
        <w:rPr>
          <w:rFonts w:ascii="Arial" w:hAnsi="Arial"/>
          <w:sz w:val="20"/>
          <w:szCs w:val="20"/>
        </w:rPr>
        <w:t>as the best tool currently available for client assessments</w:t>
      </w:r>
      <w:r w:rsidR="007F286F">
        <w:rPr>
          <w:rFonts w:ascii="Arial" w:hAnsi="Arial"/>
          <w:sz w:val="20"/>
          <w:szCs w:val="20"/>
        </w:rPr>
        <w:t xml:space="preserve"> but wanted to test it before making a final decision on implementing it across the CoC.  Region 13 tested the VI-SPDAT and found it to be a useful tool for identifying and assessing client needs, so the CE staff would like the Board to approve it’s use in the BoSCoC Coordinated Entry process.</w:t>
      </w:r>
    </w:p>
    <w:p w14:paraId="7D70CAD4" w14:textId="6FEE0652" w:rsidR="00BC3622" w:rsidRDefault="00BC3622" w:rsidP="00365CA2">
      <w:pPr>
        <w:pStyle w:val="NoSpacing"/>
        <w:numPr>
          <w:ilvl w:val="1"/>
          <w:numId w:val="7"/>
        </w:numPr>
        <w:rPr>
          <w:rFonts w:ascii="Arial" w:hAnsi="Arial"/>
          <w:sz w:val="20"/>
          <w:szCs w:val="20"/>
        </w:rPr>
      </w:pPr>
      <w:r>
        <w:rPr>
          <w:rFonts w:ascii="Arial" w:hAnsi="Arial"/>
          <w:sz w:val="20"/>
          <w:szCs w:val="20"/>
        </w:rPr>
        <w:t xml:space="preserve">A few board members have heard that there may be Fair Housing issues with the VI-SPDAT but were not aware of the specific problems.  </w:t>
      </w:r>
      <w:r w:rsidR="007F286F">
        <w:rPr>
          <w:rFonts w:ascii="Arial" w:hAnsi="Arial"/>
          <w:sz w:val="20"/>
          <w:szCs w:val="20"/>
        </w:rPr>
        <w:t>Nathan Blatchley stated that it</w:t>
      </w:r>
      <w:r>
        <w:rPr>
          <w:rFonts w:ascii="Arial" w:hAnsi="Arial"/>
          <w:sz w:val="20"/>
          <w:szCs w:val="20"/>
        </w:rPr>
        <w:t xml:space="preserve"> appears as though this was with Version 1 of the VI-SPDAT and that it has been adequately addressed in Version 2, which is the tool being recommended by CE staff.</w:t>
      </w:r>
      <w:r w:rsidR="003E5D23">
        <w:rPr>
          <w:rFonts w:ascii="Arial" w:hAnsi="Arial"/>
          <w:sz w:val="20"/>
          <w:szCs w:val="20"/>
        </w:rPr>
        <w:t xml:space="preserve">  The CE staff made it clear that if any issues arise with the tool, they will address them immediately.</w:t>
      </w:r>
    </w:p>
    <w:p w14:paraId="498A11B4" w14:textId="77777777" w:rsidR="00215D71" w:rsidRDefault="00215D71" w:rsidP="00365CA2">
      <w:pPr>
        <w:pStyle w:val="NoSpacing"/>
        <w:numPr>
          <w:ilvl w:val="1"/>
          <w:numId w:val="7"/>
        </w:numPr>
        <w:rPr>
          <w:rFonts w:ascii="Arial" w:hAnsi="Arial"/>
          <w:sz w:val="20"/>
          <w:szCs w:val="20"/>
        </w:rPr>
      </w:pPr>
      <w:r>
        <w:rPr>
          <w:rFonts w:ascii="Arial" w:hAnsi="Arial"/>
          <w:sz w:val="20"/>
          <w:szCs w:val="20"/>
        </w:rPr>
        <w:t>Erica requested that the Board</w:t>
      </w:r>
      <w:r w:rsidR="00365CA2">
        <w:rPr>
          <w:rFonts w:ascii="Arial" w:hAnsi="Arial"/>
          <w:sz w:val="20"/>
          <w:szCs w:val="20"/>
        </w:rPr>
        <w:t xml:space="preserve"> approve the VI-SPDAT as the </w:t>
      </w:r>
      <w:r>
        <w:rPr>
          <w:rFonts w:ascii="Arial" w:hAnsi="Arial"/>
          <w:sz w:val="20"/>
          <w:szCs w:val="20"/>
        </w:rPr>
        <w:t xml:space="preserve">required initial assessment tool </w:t>
      </w:r>
      <w:r w:rsidR="00365CA2">
        <w:rPr>
          <w:rFonts w:ascii="Arial" w:hAnsi="Arial"/>
          <w:sz w:val="20"/>
          <w:szCs w:val="20"/>
        </w:rPr>
        <w:t xml:space="preserve">for use in the </w:t>
      </w:r>
      <w:r>
        <w:rPr>
          <w:rFonts w:ascii="Arial" w:hAnsi="Arial"/>
          <w:sz w:val="20"/>
          <w:szCs w:val="20"/>
        </w:rPr>
        <w:t>Ohio BoSCoC Coordinated Entry process:</w:t>
      </w:r>
    </w:p>
    <w:p w14:paraId="52597706" w14:textId="45F89F74" w:rsidR="00365CA2" w:rsidRDefault="00753549" w:rsidP="00215D71">
      <w:pPr>
        <w:pStyle w:val="NoSpacing"/>
        <w:numPr>
          <w:ilvl w:val="2"/>
          <w:numId w:val="7"/>
        </w:numPr>
        <w:rPr>
          <w:rFonts w:ascii="Arial" w:hAnsi="Arial"/>
          <w:sz w:val="20"/>
          <w:szCs w:val="20"/>
        </w:rPr>
      </w:pPr>
      <w:r>
        <w:rPr>
          <w:rFonts w:ascii="Arial" w:hAnsi="Arial"/>
          <w:sz w:val="20"/>
          <w:szCs w:val="20"/>
        </w:rPr>
        <w:t xml:space="preserve">Fred </w:t>
      </w:r>
      <w:r w:rsidR="00215D71">
        <w:rPr>
          <w:rFonts w:ascii="Arial" w:hAnsi="Arial"/>
          <w:sz w:val="20"/>
          <w:szCs w:val="20"/>
        </w:rPr>
        <w:t>Berry made a motion to approve the VI-SPDAT</w:t>
      </w:r>
      <w:r>
        <w:rPr>
          <w:rFonts w:ascii="Arial" w:hAnsi="Arial"/>
          <w:sz w:val="20"/>
          <w:szCs w:val="20"/>
        </w:rPr>
        <w:t xml:space="preserve">, Marti </w:t>
      </w:r>
      <w:r w:rsidR="00215D71">
        <w:rPr>
          <w:rFonts w:ascii="Arial" w:hAnsi="Arial"/>
          <w:sz w:val="20"/>
          <w:szCs w:val="20"/>
        </w:rPr>
        <w:t xml:space="preserve">Grimm </w:t>
      </w:r>
      <w:r>
        <w:rPr>
          <w:rFonts w:ascii="Arial" w:hAnsi="Arial"/>
          <w:sz w:val="20"/>
          <w:szCs w:val="20"/>
        </w:rPr>
        <w:t>seconded</w:t>
      </w:r>
      <w:r w:rsidR="00215D71">
        <w:rPr>
          <w:rFonts w:ascii="Arial" w:hAnsi="Arial"/>
          <w:sz w:val="20"/>
          <w:szCs w:val="20"/>
        </w:rPr>
        <w:t xml:space="preserve"> the motion</w:t>
      </w:r>
      <w:r>
        <w:rPr>
          <w:rFonts w:ascii="Arial" w:hAnsi="Arial"/>
          <w:sz w:val="20"/>
          <w:szCs w:val="20"/>
        </w:rPr>
        <w:t xml:space="preserve">. </w:t>
      </w:r>
    </w:p>
    <w:p w14:paraId="6E0A0293" w14:textId="299E5678" w:rsidR="00215D71" w:rsidRPr="00383C62" w:rsidRDefault="006556C8" w:rsidP="00215D71">
      <w:pPr>
        <w:pStyle w:val="NoSpacing"/>
        <w:numPr>
          <w:ilvl w:val="3"/>
          <w:numId w:val="7"/>
        </w:numPr>
        <w:rPr>
          <w:rFonts w:ascii="Arial" w:hAnsi="Arial"/>
          <w:sz w:val="20"/>
          <w:szCs w:val="20"/>
        </w:rPr>
      </w:pPr>
      <w:r>
        <w:rPr>
          <w:rFonts w:ascii="Arial" w:hAnsi="Arial"/>
          <w:sz w:val="20"/>
          <w:szCs w:val="20"/>
        </w:rPr>
        <w:t>Vote: 16</w:t>
      </w:r>
      <w:r w:rsidR="00215D71">
        <w:rPr>
          <w:rFonts w:ascii="Arial" w:hAnsi="Arial"/>
          <w:sz w:val="20"/>
          <w:szCs w:val="20"/>
        </w:rPr>
        <w:t xml:space="preserve"> for</w:t>
      </w:r>
      <w:r>
        <w:rPr>
          <w:rFonts w:ascii="Arial" w:hAnsi="Arial"/>
          <w:sz w:val="20"/>
          <w:szCs w:val="20"/>
        </w:rPr>
        <w:t>, 0 opposed, 0 abstained</w:t>
      </w:r>
    </w:p>
    <w:p w14:paraId="3B173C8F" w14:textId="77777777" w:rsidR="009A0050" w:rsidRDefault="009A0050" w:rsidP="005C25A8">
      <w:pPr>
        <w:pStyle w:val="NoSpacing"/>
        <w:ind w:left="720"/>
        <w:rPr>
          <w:rFonts w:ascii="Arial" w:hAnsi="Arial"/>
          <w:sz w:val="20"/>
          <w:szCs w:val="20"/>
        </w:rPr>
      </w:pPr>
    </w:p>
    <w:p w14:paraId="4705185B" w14:textId="6CF71487" w:rsidR="009E4662" w:rsidRDefault="00D83C29" w:rsidP="009E4662">
      <w:pPr>
        <w:rPr>
          <w:rFonts w:ascii="Arial" w:hAnsi="Arial"/>
          <w:b/>
          <w:sz w:val="20"/>
          <w:szCs w:val="20"/>
        </w:rPr>
      </w:pPr>
      <w:r>
        <w:rPr>
          <w:rFonts w:ascii="Arial" w:hAnsi="Arial"/>
          <w:b/>
          <w:sz w:val="20"/>
          <w:szCs w:val="20"/>
        </w:rPr>
        <w:t>Increased Burden on Homeless Providers</w:t>
      </w:r>
    </w:p>
    <w:p w14:paraId="5DBD762D" w14:textId="4367F317" w:rsidR="009E4662" w:rsidRPr="009E4662" w:rsidRDefault="00D83C29" w:rsidP="00D83C29">
      <w:pPr>
        <w:pStyle w:val="ListParagraph"/>
        <w:numPr>
          <w:ilvl w:val="0"/>
          <w:numId w:val="13"/>
        </w:numPr>
        <w:rPr>
          <w:rFonts w:ascii="Arial" w:hAnsi="Arial"/>
          <w:b/>
          <w:sz w:val="20"/>
          <w:szCs w:val="20"/>
        </w:rPr>
      </w:pPr>
      <w:r>
        <w:rPr>
          <w:rFonts w:ascii="Arial" w:hAnsi="Arial"/>
          <w:sz w:val="20"/>
          <w:szCs w:val="20"/>
        </w:rPr>
        <w:t>Debbie Kubena-Yatsko expressed that</w:t>
      </w:r>
      <w:r w:rsidR="009E4662">
        <w:rPr>
          <w:rFonts w:ascii="Arial" w:hAnsi="Arial"/>
          <w:sz w:val="20"/>
          <w:szCs w:val="20"/>
        </w:rPr>
        <w:t xml:space="preserve"> agencies</w:t>
      </w:r>
      <w:r>
        <w:rPr>
          <w:rFonts w:ascii="Arial" w:hAnsi="Arial"/>
          <w:sz w:val="20"/>
          <w:szCs w:val="20"/>
        </w:rPr>
        <w:t xml:space="preserve"> in her region</w:t>
      </w:r>
      <w:r w:rsidR="009E4662">
        <w:rPr>
          <w:rFonts w:ascii="Arial" w:hAnsi="Arial"/>
          <w:sz w:val="20"/>
          <w:szCs w:val="20"/>
        </w:rPr>
        <w:t xml:space="preserve"> are struggling with the costs associated with the increasing amount of HUD-mandated activities</w:t>
      </w:r>
      <w:r>
        <w:rPr>
          <w:rFonts w:ascii="Arial" w:hAnsi="Arial"/>
          <w:sz w:val="20"/>
          <w:szCs w:val="20"/>
        </w:rPr>
        <w:t>, including the additional requirements of coordinated entry</w:t>
      </w:r>
      <w:r w:rsidR="00214144">
        <w:rPr>
          <w:rFonts w:ascii="Arial" w:hAnsi="Arial"/>
          <w:sz w:val="20"/>
          <w:szCs w:val="20"/>
        </w:rPr>
        <w:t>,</w:t>
      </w:r>
      <w:r w:rsidR="009E4662">
        <w:rPr>
          <w:rFonts w:ascii="Arial" w:hAnsi="Arial"/>
          <w:sz w:val="20"/>
          <w:szCs w:val="20"/>
        </w:rPr>
        <w:t xml:space="preserve"> when no additional funding is being provided to them</w:t>
      </w:r>
      <w:r>
        <w:rPr>
          <w:rFonts w:ascii="Arial" w:hAnsi="Arial"/>
          <w:sz w:val="20"/>
          <w:szCs w:val="20"/>
        </w:rPr>
        <w:t>.  She said that s</w:t>
      </w:r>
      <w:r w:rsidR="009E4662">
        <w:rPr>
          <w:rFonts w:ascii="Arial" w:hAnsi="Arial"/>
          <w:sz w:val="20"/>
          <w:szCs w:val="20"/>
        </w:rPr>
        <w:t xml:space="preserve">maller agencies are struggling the most because it’s difficult </w:t>
      </w:r>
      <w:r>
        <w:rPr>
          <w:rFonts w:ascii="Arial" w:hAnsi="Arial"/>
          <w:sz w:val="20"/>
          <w:szCs w:val="20"/>
        </w:rPr>
        <w:t xml:space="preserve">for them </w:t>
      </w:r>
      <w:r w:rsidR="009E4662">
        <w:rPr>
          <w:rFonts w:ascii="Arial" w:hAnsi="Arial"/>
          <w:sz w:val="20"/>
          <w:szCs w:val="20"/>
        </w:rPr>
        <w:t>to find additional local funding</w:t>
      </w:r>
      <w:r>
        <w:rPr>
          <w:rFonts w:ascii="Arial" w:hAnsi="Arial"/>
          <w:sz w:val="20"/>
          <w:szCs w:val="20"/>
        </w:rPr>
        <w:t xml:space="preserve"> to cover staff costs for the increased amount of work. </w:t>
      </w:r>
    </w:p>
    <w:p w14:paraId="6F7B4BD8" w14:textId="1B203318" w:rsidR="00214144" w:rsidRPr="00214144" w:rsidRDefault="00214144" w:rsidP="009E4662">
      <w:pPr>
        <w:pStyle w:val="ListParagraph"/>
        <w:numPr>
          <w:ilvl w:val="0"/>
          <w:numId w:val="13"/>
        </w:numPr>
        <w:rPr>
          <w:rFonts w:ascii="Arial" w:hAnsi="Arial"/>
          <w:b/>
          <w:sz w:val="20"/>
          <w:szCs w:val="20"/>
        </w:rPr>
      </w:pPr>
      <w:r>
        <w:rPr>
          <w:rFonts w:ascii="Arial" w:hAnsi="Arial"/>
          <w:sz w:val="20"/>
          <w:szCs w:val="20"/>
        </w:rPr>
        <w:t>Erica said tha</w:t>
      </w:r>
      <w:r w:rsidR="00D83C29">
        <w:rPr>
          <w:rFonts w:ascii="Arial" w:hAnsi="Arial"/>
          <w:sz w:val="20"/>
          <w:szCs w:val="20"/>
        </w:rPr>
        <w:t xml:space="preserve">t CoC staff will take this into consideration </w:t>
      </w:r>
      <w:r w:rsidR="00C95966">
        <w:rPr>
          <w:rFonts w:ascii="Arial" w:hAnsi="Arial"/>
          <w:sz w:val="20"/>
          <w:szCs w:val="20"/>
        </w:rPr>
        <w:t xml:space="preserve">to see if there </w:t>
      </w:r>
      <w:r w:rsidR="00D877B8">
        <w:rPr>
          <w:rFonts w:ascii="Arial" w:hAnsi="Arial"/>
          <w:sz w:val="20"/>
          <w:szCs w:val="20"/>
        </w:rPr>
        <w:t>are some things the CoC can do to alleviate the burden, especially to emergency shelters (and agencies who act as emergency shelters) who often bear the brunt of the work because of being the entry points to the homeless system.</w:t>
      </w:r>
    </w:p>
    <w:p w14:paraId="341A9B35" w14:textId="7A08F8E7" w:rsidR="00214144" w:rsidRPr="009E4662" w:rsidRDefault="00214144" w:rsidP="009E4662">
      <w:pPr>
        <w:pStyle w:val="ListParagraph"/>
        <w:numPr>
          <w:ilvl w:val="0"/>
          <w:numId w:val="13"/>
        </w:numPr>
        <w:rPr>
          <w:rFonts w:ascii="Arial" w:hAnsi="Arial"/>
          <w:b/>
          <w:sz w:val="20"/>
          <w:szCs w:val="20"/>
        </w:rPr>
      </w:pPr>
      <w:r>
        <w:rPr>
          <w:rFonts w:ascii="Arial" w:hAnsi="Arial"/>
          <w:sz w:val="20"/>
          <w:szCs w:val="20"/>
        </w:rPr>
        <w:t xml:space="preserve">Debbie suggested coming up with talking points that providers can use when communicating with their local funders, governments, </w:t>
      </w:r>
      <w:r w:rsidR="00D877B8">
        <w:rPr>
          <w:rFonts w:ascii="Arial" w:hAnsi="Arial"/>
          <w:sz w:val="20"/>
          <w:szCs w:val="20"/>
        </w:rPr>
        <w:t xml:space="preserve">city leaders, </w:t>
      </w:r>
      <w:r>
        <w:rPr>
          <w:rFonts w:ascii="Arial" w:hAnsi="Arial"/>
          <w:sz w:val="20"/>
          <w:szCs w:val="20"/>
        </w:rPr>
        <w:t xml:space="preserve">etc. so that they’ll understand the work of the CoC and the importance of </w:t>
      </w:r>
      <w:r w:rsidR="00D877B8">
        <w:rPr>
          <w:rFonts w:ascii="Arial" w:hAnsi="Arial"/>
          <w:sz w:val="20"/>
          <w:szCs w:val="20"/>
        </w:rPr>
        <w:t>community-wide involvement.</w:t>
      </w:r>
      <w:bookmarkStart w:id="0" w:name="_GoBack"/>
      <w:bookmarkEnd w:id="0"/>
    </w:p>
    <w:p w14:paraId="2FBC9BEE" w14:textId="77777777" w:rsidR="005C25A8" w:rsidRDefault="005C25A8" w:rsidP="005C25A8">
      <w:pPr>
        <w:rPr>
          <w:rFonts w:ascii="Arial" w:hAnsi="Arial"/>
          <w:b/>
          <w:u w:val="single"/>
        </w:rPr>
      </w:pPr>
    </w:p>
    <w:p w14:paraId="71B6C882" w14:textId="77777777" w:rsidR="005C25A8" w:rsidRDefault="005C25A8" w:rsidP="005C25A8">
      <w:pPr>
        <w:rPr>
          <w:rFonts w:ascii="Arial" w:hAnsi="Arial"/>
          <w:b/>
          <w:u w:val="single"/>
        </w:rPr>
      </w:pPr>
    </w:p>
    <w:p w14:paraId="0C371545" w14:textId="77777777" w:rsidR="005C25A8" w:rsidRPr="008C5109" w:rsidRDefault="005C25A8" w:rsidP="005C25A8">
      <w:pPr>
        <w:rPr>
          <w:rFonts w:ascii="Arial" w:hAnsi="Arial"/>
          <w:b/>
          <w:u w:val="single"/>
        </w:rPr>
      </w:pPr>
      <w:r>
        <w:rPr>
          <w:rFonts w:ascii="Arial" w:hAnsi="Arial"/>
          <w:b/>
          <w:u w:val="single"/>
        </w:rPr>
        <w:t>NEXT MEETING</w:t>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837BD3A" w14:textId="6B146541" w:rsidR="005C25A8" w:rsidRDefault="005C25A8" w:rsidP="005C25A8">
      <w:pPr>
        <w:rPr>
          <w:rFonts w:ascii="Arial" w:hAnsi="Arial"/>
          <w:sz w:val="20"/>
          <w:szCs w:val="20"/>
        </w:rPr>
      </w:pPr>
      <w:r w:rsidRPr="008C5109">
        <w:rPr>
          <w:rFonts w:ascii="Arial" w:hAnsi="Arial"/>
          <w:b/>
          <w:sz w:val="20"/>
          <w:szCs w:val="20"/>
        </w:rPr>
        <w:t>Date</w:t>
      </w:r>
      <w:r>
        <w:rPr>
          <w:rFonts w:ascii="Arial" w:hAnsi="Arial"/>
          <w:b/>
          <w:sz w:val="20"/>
          <w:szCs w:val="20"/>
        </w:rPr>
        <w:t>:</w:t>
      </w:r>
      <w:r>
        <w:rPr>
          <w:rFonts w:ascii="Arial" w:hAnsi="Arial"/>
          <w:b/>
          <w:sz w:val="20"/>
          <w:szCs w:val="20"/>
        </w:rPr>
        <w:tab/>
      </w:r>
      <w:r>
        <w:rPr>
          <w:rFonts w:ascii="Arial" w:hAnsi="Arial"/>
          <w:b/>
          <w:sz w:val="20"/>
          <w:szCs w:val="20"/>
        </w:rPr>
        <w:tab/>
      </w:r>
      <w:r w:rsidR="00B41510">
        <w:rPr>
          <w:rFonts w:ascii="Arial" w:hAnsi="Arial"/>
          <w:sz w:val="20"/>
          <w:szCs w:val="20"/>
        </w:rPr>
        <w:t>July 24</w:t>
      </w:r>
      <w:r>
        <w:rPr>
          <w:rFonts w:ascii="Arial" w:hAnsi="Arial"/>
          <w:sz w:val="20"/>
          <w:szCs w:val="20"/>
        </w:rPr>
        <w:t>, 2017</w:t>
      </w:r>
    </w:p>
    <w:p w14:paraId="4D6326A6" w14:textId="18CBB304" w:rsidR="005C25A8" w:rsidRDefault="005C25A8" w:rsidP="005C25A8">
      <w:pPr>
        <w:rPr>
          <w:rFonts w:ascii="Arial" w:hAnsi="Arial"/>
          <w:sz w:val="20"/>
          <w:szCs w:val="20"/>
        </w:rPr>
      </w:pPr>
      <w:r w:rsidRPr="004F0242">
        <w:rPr>
          <w:rFonts w:ascii="Arial" w:hAnsi="Arial"/>
          <w:b/>
          <w:sz w:val="20"/>
          <w:szCs w:val="20"/>
        </w:rPr>
        <w:t>Time:</w:t>
      </w:r>
      <w:r>
        <w:rPr>
          <w:rFonts w:ascii="Arial" w:hAnsi="Arial"/>
          <w:sz w:val="20"/>
          <w:szCs w:val="20"/>
        </w:rPr>
        <w:t xml:space="preserve"> </w:t>
      </w:r>
      <w:r>
        <w:rPr>
          <w:rFonts w:ascii="Arial" w:hAnsi="Arial"/>
          <w:sz w:val="20"/>
          <w:szCs w:val="20"/>
        </w:rPr>
        <w:tab/>
      </w:r>
      <w:r>
        <w:rPr>
          <w:rFonts w:ascii="Arial" w:hAnsi="Arial"/>
          <w:sz w:val="20"/>
          <w:szCs w:val="20"/>
        </w:rPr>
        <w:tab/>
        <w:t>1</w:t>
      </w:r>
      <w:r w:rsidR="004A6150">
        <w:rPr>
          <w:rFonts w:ascii="Arial" w:hAnsi="Arial"/>
          <w:sz w:val="20"/>
          <w:szCs w:val="20"/>
        </w:rPr>
        <w:t>0:00a</w:t>
      </w:r>
      <w:r>
        <w:rPr>
          <w:rFonts w:ascii="Arial" w:hAnsi="Arial"/>
          <w:sz w:val="20"/>
          <w:szCs w:val="20"/>
        </w:rPr>
        <w:t>m</w:t>
      </w:r>
    </w:p>
    <w:p w14:paraId="6FCE7A34" w14:textId="77777777" w:rsidR="005C25A8" w:rsidRPr="00012937" w:rsidRDefault="005C25A8" w:rsidP="005C25A8">
      <w:pPr>
        <w:rPr>
          <w:rFonts w:ascii="Arial" w:hAnsi="Arial"/>
          <w:sz w:val="20"/>
          <w:szCs w:val="20"/>
        </w:rPr>
      </w:pPr>
      <w:r>
        <w:rPr>
          <w:rFonts w:ascii="Arial" w:hAnsi="Arial"/>
          <w:b/>
          <w:sz w:val="20"/>
          <w:szCs w:val="20"/>
        </w:rPr>
        <w:t xml:space="preserve">Location:  </w:t>
      </w:r>
      <w:r>
        <w:rPr>
          <w:rFonts w:ascii="Arial" w:hAnsi="Arial"/>
          <w:b/>
          <w:sz w:val="20"/>
          <w:szCs w:val="20"/>
        </w:rPr>
        <w:tab/>
      </w:r>
      <w:r>
        <w:rPr>
          <w:rFonts w:ascii="Arial" w:hAnsi="Arial"/>
          <w:sz w:val="20"/>
          <w:szCs w:val="20"/>
        </w:rPr>
        <w:t>Webinar/conference call</w:t>
      </w:r>
    </w:p>
    <w:p w14:paraId="35A5FA91" w14:textId="77777777" w:rsidR="006F5870" w:rsidRPr="00066348" w:rsidRDefault="006F5870" w:rsidP="001A3B24">
      <w:pPr>
        <w:pStyle w:val="NoSpacing"/>
        <w:rPr>
          <w:rFonts w:ascii="Arial" w:hAnsi="Arial"/>
          <w:sz w:val="20"/>
          <w:szCs w:val="20"/>
        </w:rPr>
      </w:pPr>
    </w:p>
    <w:sectPr w:rsidR="006F5870" w:rsidRPr="00066348" w:rsidSect="00550C19">
      <w:footerReference w:type="default" r:id="rId9"/>
      <w:pgSz w:w="12240" w:h="15840"/>
      <w:pgMar w:top="1080" w:right="1440" w:bottom="25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F496" w14:textId="77777777" w:rsidR="00C95966" w:rsidRDefault="00C95966" w:rsidP="008801F5">
      <w:r>
        <w:separator/>
      </w:r>
    </w:p>
  </w:endnote>
  <w:endnote w:type="continuationSeparator" w:id="0">
    <w:p w14:paraId="1CCC1ADF" w14:textId="77777777" w:rsidR="00C95966" w:rsidRDefault="00C95966" w:rsidP="008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8F4A" w14:textId="77777777" w:rsidR="00C95966" w:rsidRDefault="00C95966" w:rsidP="00901B67">
    <w:pPr>
      <w:pStyle w:val="Footer"/>
      <w:jc w:val="center"/>
      <w:rPr>
        <w:noProof/>
      </w:rPr>
    </w:pPr>
  </w:p>
  <w:p w14:paraId="36B33795" w14:textId="79FF38FE" w:rsidR="00C95966" w:rsidRDefault="00C95966" w:rsidP="00687B67">
    <w:pPr>
      <w:pStyle w:val="Footer"/>
      <w:jc w:val="center"/>
      <w:rPr>
        <w:noProof/>
      </w:rPr>
    </w:pPr>
    <w:r>
      <w:rPr>
        <w:noProof/>
      </w:rPr>
      <w:drawing>
        <wp:inline distT="0" distB="0" distL="0" distR="0" wp14:anchorId="0F5A58A3" wp14:editId="6F49B705">
          <wp:extent cx="538480" cy="910929"/>
          <wp:effectExtent l="0" t="0" r="0" b="3810"/>
          <wp:docPr id="4" name="Picture 4" descr="Macintosh HD:Users:twenty:Dropbox:HMIS &amp; BoSCoC Planning:Ohio BOSCOC:Ohio BoSCoC Branding Materials:sml-bosc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wenty:Dropbox:HMIS &amp; BoSCoC Planning:Ohio BOSCOC:Ohio BoSCoC Branding Materials:sml-bosc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910929"/>
                  </a:xfrm>
                  <a:prstGeom prst="rect">
                    <a:avLst/>
                  </a:prstGeom>
                  <a:noFill/>
                  <a:ln>
                    <a:noFill/>
                  </a:ln>
                </pic:spPr>
              </pic:pic>
            </a:graphicData>
          </a:graphic>
        </wp:inline>
      </w:drawing>
    </w:r>
  </w:p>
  <w:p w14:paraId="627FE032" w14:textId="5F0367E4" w:rsidR="00C95966" w:rsidRPr="00066348" w:rsidRDefault="00C95966" w:rsidP="00901B67">
    <w:pPr>
      <w:pStyle w:val="Footer"/>
      <w:jc w:val="center"/>
      <w:rPr>
        <w:rFonts w:ascii="Arial" w:hAnsi="Arial"/>
        <w:sz w:val="20"/>
        <w:szCs w:val="20"/>
      </w:rPr>
    </w:pPr>
    <w:r w:rsidRPr="00066348">
      <w:rPr>
        <w:rStyle w:val="PageNumber"/>
        <w:rFonts w:ascii="Arial" w:hAnsi="Arial"/>
        <w:sz w:val="20"/>
        <w:szCs w:val="20"/>
      </w:rPr>
      <w:fldChar w:fldCharType="begin"/>
    </w:r>
    <w:r w:rsidRPr="00066348">
      <w:rPr>
        <w:rStyle w:val="PageNumber"/>
        <w:rFonts w:ascii="Arial" w:hAnsi="Arial"/>
        <w:sz w:val="20"/>
        <w:szCs w:val="20"/>
      </w:rPr>
      <w:instrText xml:space="preserve"> PAGE </w:instrText>
    </w:r>
    <w:r w:rsidRPr="00066348">
      <w:rPr>
        <w:rStyle w:val="PageNumber"/>
        <w:rFonts w:ascii="Arial" w:hAnsi="Arial"/>
        <w:sz w:val="20"/>
        <w:szCs w:val="20"/>
      </w:rPr>
      <w:fldChar w:fldCharType="separate"/>
    </w:r>
    <w:r w:rsidR="00D877B8">
      <w:rPr>
        <w:rStyle w:val="PageNumber"/>
        <w:rFonts w:ascii="Arial" w:hAnsi="Arial"/>
        <w:noProof/>
        <w:sz w:val="20"/>
        <w:szCs w:val="20"/>
      </w:rPr>
      <w:t>1</w:t>
    </w:r>
    <w:r w:rsidRPr="00066348">
      <w:rPr>
        <w:rStyle w:val="PageNumber"/>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D492" w14:textId="77777777" w:rsidR="00C95966" w:rsidRDefault="00C95966" w:rsidP="008801F5">
      <w:r>
        <w:separator/>
      </w:r>
    </w:p>
  </w:footnote>
  <w:footnote w:type="continuationSeparator" w:id="0">
    <w:p w14:paraId="482F8426" w14:textId="77777777" w:rsidR="00C95966" w:rsidRDefault="00C95966" w:rsidP="00880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707"/>
    <w:multiLevelType w:val="multilevel"/>
    <w:tmpl w:val="0409001D"/>
    <w:numStyleLink w:val="Style1"/>
  </w:abstractNum>
  <w:abstractNum w:abstractNumId="1">
    <w:nsid w:val="14FA79E1"/>
    <w:multiLevelType w:val="hybridMultilevel"/>
    <w:tmpl w:val="93D86D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F5EBD"/>
    <w:multiLevelType w:val="hybridMultilevel"/>
    <w:tmpl w:val="50100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B2040"/>
    <w:multiLevelType w:val="hybridMultilevel"/>
    <w:tmpl w:val="B8147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52587"/>
    <w:multiLevelType w:val="hybridMultilevel"/>
    <w:tmpl w:val="5820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CE5B75"/>
    <w:multiLevelType w:val="multilevel"/>
    <w:tmpl w:val="0409001D"/>
    <w:numStyleLink w:val="BAM1-alldots"/>
  </w:abstractNum>
  <w:abstractNum w:abstractNumId="6">
    <w:nsid w:val="2E0B1E14"/>
    <w:multiLevelType w:val="hybridMultilevel"/>
    <w:tmpl w:val="6B5C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D4A79"/>
    <w:multiLevelType w:val="hybridMultilevel"/>
    <w:tmpl w:val="B492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D12A9"/>
    <w:multiLevelType w:val="multilevel"/>
    <w:tmpl w:val="0409001D"/>
    <w:styleLink w:val="BAM1-alldo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E607B6D"/>
    <w:multiLevelType w:val="multilevel"/>
    <w:tmpl w:val="0409001D"/>
    <w:numStyleLink w:val="BAM1-alldots"/>
  </w:abstractNum>
  <w:abstractNum w:abstractNumId="10">
    <w:nsid w:val="53814022"/>
    <w:multiLevelType w:val="hybridMultilevel"/>
    <w:tmpl w:val="C70CC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FC6744"/>
    <w:multiLevelType w:val="hybridMultilevel"/>
    <w:tmpl w:val="D14E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E793B"/>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9"/>
  </w:num>
  <w:num w:numId="3">
    <w:abstractNumId w:val="5"/>
  </w:num>
  <w:num w:numId="4">
    <w:abstractNumId w:val="4"/>
  </w:num>
  <w:num w:numId="5">
    <w:abstractNumId w:val="10"/>
  </w:num>
  <w:num w:numId="6">
    <w:abstractNumId w:val="12"/>
  </w:num>
  <w:num w:numId="7">
    <w:abstractNumId w:val="0"/>
  </w:num>
  <w:num w:numId="8">
    <w:abstractNumId w:val="6"/>
  </w:num>
  <w:num w:numId="9">
    <w:abstractNumId w:val="11"/>
  </w:num>
  <w:num w:numId="10">
    <w:abstractNumId w:val="3"/>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24"/>
    <w:rsid w:val="00005F68"/>
    <w:rsid w:val="00012F1C"/>
    <w:rsid w:val="0001357A"/>
    <w:rsid w:val="000246A6"/>
    <w:rsid w:val="00024E30"/>
    <w:rsid w:val="000332EB"/>
    <w:rsid w:val="00035E0F"/>
    <w:rsid w:val="00042135"/>
    <w:rsid w:val="00044486"/>
    <w:rsid w:val="000602DE"/>
    <w:rsid w:val="00063A87"/>
    <w:rsid w:val="00065949"/>
    <w:rsid w:val="00066348"/>
    <w:rsid w:val="0006716F"/>
    <w:rsid w:val="000822D6"/>
    <w:rsid w:val="00086AA5"/>
    <w:rsid w:val="000B4A1A"/>
    <w:rsid w:val="000C1765"/>
    <w:rsid w:val="000C1FD4"/>
    <w:rsid w:val="000C6B39"/>
    <w:rsid w:val="000D0EAE"/>
    <w:rsid w:val="000E49F3"/>
    <w:rsid w:val="000F3C27"/>
    <w:rsid w:val="00103D6C"/>
    <w:rsid w:val="00104D6C"/>
    <w:rsid w:val="00115672"/>
    <w:rsid w:val="00125CCD"/>
    <w:rsid w:val="00130F3E"/>
    <w:rsid w:val="00151C2A"/>
    <w:rsid w:val="00153140"/>
    <w:rsid w:val="001537F5"/>
    <w:rsid w:val="00162816"/>
    <w:rsid w:val="00170044"/>
    <w:rsid w:val="00190D36"/>
    <w:rsid w:val="00193052"/>
    <w:rsid w:val="001A3B24"/>
    <w:rsid w:val="001C6F47"/>
    <w:rsid w:val="001D60CA"/>
    <w:rsid w:val="001D62F8"/>
    <w:rsid w:val="001D77E0"/>
    <w:rsid w:val="001D7EE2"/>
    <w:rsid w:val="001F1EF7"/>
    <w:rsid w:val="00211ADB"/>
    <w:rsid w:val="00214144"/>
    <w:rsid w:val="00215D71"/>
    <w:rsid w:val="002267D4"/>
    <w:rsid w:val="002268CE"/>
    <w:rsid w:val="00253C54"/>
    <w:rsid w:val="00254EBD"/>
    <w:rsid w:val="00256C5A"/>
    <w:rsid w:val="00260F7F"/>
    <w:rsid w:val="00273114"/>
    <w:rsid w:val="00282975"/>
    <w:rsid w:val="00287D00"/>
    <w:rsid w:val="002A2144"/>
    <w:rsid w:val="002B3BD6"/>
    <w:rsid w:val="002C093C"/>
    <w:rsid w:val="002C6257"/>
    <w:rsid w:val="002D1E67"/>
    <w:rsid w:val="002D4870"/>
    <w:rsid w:val="003133BA"/>
    <w:rsid w:val="0032506E"/>
    <w:rsid w:val="00334DAF"/>
    <w:rsid w:val="00356492"/>
    <w:rsid w:val="003655CF"/>
    <w:rsid w:val="00365CA2"/>
    <w:rsid w:val="0036725D"/>
    <w:rsid w:val="00367324"/>
    <w:rsid w:val="003975B8"/>
    <w:rsid w:val="003A1615"/>
    <w:rsid w:val="003A1F5D"/>
    <w:rsid w:val="003A2C84"/>
    <w:rsid w:val="003D2583"/>
    <w:rsid w:val="003D3478"/>
    <w:rsid w:val="003D4187"/>
    <w:rsid w:val="003D5FD3"/>
    <w:rsid w:val="003E4FF4"/>
    <w:rsid w:val="003E5D23"/>
    <w:rsid w:val="003F5D63"/>
    <w:rsid w:val="003F7F61"/>
    <w:rsid w:val="00400171"/>
    <w:rsid w:val="00401086"/>
    <w:rsid w:val="00406DF1"/>
    <w:rsid w:val="00410454"/>
    <w:rsid w:val="0041476E"/>
    <w:rsid w:val="00426D10"/>
    <w:rsid w:val="004422D5"/>
    <w:rsid w:val="00450EA1"/>
    <w:rsid w:val="004529F9"/>
    <w:rsid w:val="00463FD4"/>
    <w:rsid w:val="00475F33"/>
    <w:rsid w:val="004760F6"/>
    <w:rsid w:val="004976CA"/>
    <w:rsid w:val="004A6150"/>
    <w:rsid w:val="004B6ADC"/>
    <w:rsid w:val="004D48B2"/>
    <w:rsid w:val="004E0CF9"/>
    <w:rsid w:val="004E34BB"/>
    <w:rsid w:val="004E4453"/>
    <w:rsid w:val="004F029D"/>
    <w:rsid w:val="00502B37"/>
    <w:rsid w:val="0054445C"/>
    <w:rsid w:val="00550C19"/>
    <w:rsid w:val="00554B68"/>
    <w:rsid w:val="005565CF"/>
    <w:rsid w:val="00562A86"/>
    <w:rsid w:val="00573A17"/>
    <w:rsid w:val="00581015"/>
    <w:rsid w:val="005A00E2"/>
    <w:rsid w:val="005A1A46"/>
    <w:rsid w:val="005C25A8"/>
    <w:rsid w:val="005C40A1"/>
    <w:rsid w:val="005C5321"/>
    <w:rsid w:val="005C7B87"/>
    <w:rsid w:val="005D28EB"/>
    <w:rsid w:val="005E442B"/>
    <w:rsid w:val="005E5406"/>
    <w:rsid w:val="00604B7C"/>
    <w:rsid w:val="006206A3"/>
    <w:rsid w:val="006330BA"/>
    <w:rsid w:val="00640E75"/>
    <w:rsid w:val="006556C8"/>
    <w:rsid w:val="00682133"/>
    <w:rsid w:val="00687B67"/>
    <w:rsid w:val="00691C31"/>
    <w:rsid w:val="00696418"/>
    <w:rsid w:val="006A0044"/>
    <w:rsid w:val="006A4FA0"/>
    <w:rsid w:val="006B78B9"/>
    <w:rsid w:val="006D74FB"/>
    <w:rsid w:val="006E0A50"/>
    <w:rsid w:val="006E5AB8"/>
    <w:rsid w:val="006F5870"/>
    <w:rsid w:val="00703ECB"/>
    <w:rsid w:val="007043E0"/>
    <w:rsid w:val="0072241B"/>
    <w:rsid w:val="0073409D"/>
    <w:rsid w:val="00747432"/>
    <w:rsid w:val="00753549"/>
    <w:rsid w:val="007609B1"/>
    <w:rsid w:val="0078795A"/>
    <w:rsid w:val="007C22EA"/>
    <w:rsid w:val="007E2B2B"/>
    <w:rsid w:val="007F286F"/>
    <w:rsid w:val="007F6BD8"/>
    <w:rsid w:val="008041CC"/>
    <w:rsid w:val="0080739E"/>
    <w:rsid w:val="00807BDD"/>
    <w:rsid w:val="00812F4A"/>
    <w:rsid w:val="0081332E"/>
    <w:rsid w:val="008238F0"/>
    <w:rsid w:val="008510C8"/>
    <w:rsid w:val="008639DD"/>
    <w:rsid w:val="00867325"/>
    <w:rsid w:val="008752A4"/>
    <w:rsid w:val="008801F5"/>
    <w:rsid w:val="00881DD1"/>
    <w:rsid w:val="00890DF9"/>
    <w:rsid w:val="00892DB3"/>
    <w:rsid w:val="008B2886"/>
    <w:rsid w:val="008B2C75"/>
    <w:rsid w:val="008B440E"/>
    <w:rsid w:val="008B57AC"/>
    <w:rsid w:val="008C21C3"/>
    <w:rsid w:val="008C34EB"/>
    <w:rsid w:val="008D4D5F"/>
    <w:rsid w:val="00901B67"/>
    <w:rsid w:val="00915653"/>
    <w:rsid w:val="0092727A"/>
    <w:rsid w:val="00943EB1"/>
    <w:rsid w:val="00946997"/>
    <w:rsid w:val="00966190"/>
    <w:rsid w:val="009719AB"/>
    <w:rsid w:val="00972599"/>
    <w:rsid w:val="009729B6"/>
    <w:rsid w:val="009817AF"/>
    <w:rsid w:val="009842D5"/>
    <w:rsid w:val="00986ABA"/>
    <w:rsid w:val="009977E3"/>
    <w:rsid w:val="009A0050"/>
    <w:rsid w:val="009A14A2"/>
    <w:rsid w:val="009A4DD0"/>
    <w:rsid w:val="009E1845"/>
    <w:rsid w:val="009E4662"/>
    <w:rsid w:val="00A007CB"/>
    <w:rsid w:val="00A114DF"/>
    <w:rsid w:val="00A20EBE"/>
    <w:rsid w:val="00A23885"/>
    <w:rsid w:val="00A31BAC"/>
    <w:rsid w:val="00A44F6F"/>
    <w:rsid w:val="00A53FF2"/>
    <w:rsid w:val="00A57DE4"/>
    <w:rsid w:val="00A80B73"/>
    <w:rsid w:val="00A92300"/>
    <w:rsid w:val="00A935B5"/>
    <w:rsid w:val="00A96C1D"/>
    <w:rsid w:val="00AA7E76"/>
    <w:rsid w:val="00AC0B80"/>
    <w:rsid w:val="00AE7168"/>
    <w:rsid w:val="00B27149"/>
    <w:rsid w:val="00B308AD"/>
    <w:rsid w:val="00B32657"/>
    <w:rsid w:val="00B41510"/>
    <w:rsid w:val="00B419F9"/>
    <w:rsid w:val="00B462E6"/>
    <w:rsid w:val="00B47662"/>
    <w:rsid w:val="00B5243B"/>
    <w:rsid w:val="00B71A32"/>
    <w:rsid w:val="00B73EB6"/>
    <w:rsid w:val="00B7739D"/>
    <w:rsid w:val="00B85546"/>
    <w:rsid w:val="00B86F70"/>
    <w:rsid w:val="00B92642"/>
    <w:rsid w:val="00B94BF9"/>
    <w:rsid w:val="00B977E2"/>
    <w:rsid w:val="00BC3622"/>
    <w:rsid w:val="00BC6EB3"/>
    <w:rsid w:val="00BD4500"/>
    <w:rsid w:val="00C16EC0"/>
    <w:rsid w:val="00C2001C"/>
    <w:rsid w:val="00C26DBF"/>
    <w:rsid w:val="00C32A8E"/>
    <w:rsid w:val="00C347E8"/>
    <w:rsid w:val="00C37D78"/>
    <w:rsid w:val="00C57E43"/>
    <w:rsid w:val="00C6056E"/>
    <w:rsid w:val="00C67733"/>
    <w:rsid w:val="00C67884"/>
    <w:rsid w:val="00C70A4D"/>
    <w:rsid w:val="00C77A14"/>
    <w:rsid w:val="00C95966"/>
    <w:rsid w:val="00CA0005"/>
    <w:rsid w:val="00CA714C"/>
    <w:rsid w:val="00CB15B1"/>
    <w:rsid w:val="00CB3695"/>
    <w:rsid w:val="00CD34FF"/>
    <w:rsid w:val="00D0662F"/>
    <w:rsid w:val="00D1299E"/>
    <w:rsid w:val="00D13D7E"/>
    <w:rsid w:val="00D32FC7"/>
    <w:rsid w:val="00D3571E"/>
    <w:rsid w:val="00D40567"/>
    <w:rsid w:val="00D83C29"/>
    <w:rsid w:val="00D877B8"/>
    <w:rsid w:val="00DA29EC"/>
    <w:rsid w:val="00DC1A6E"/>
    <w:rsid w:val="00DD1C1B"/>
    <w:rsid w:val="00DD1CD8"/>
    <w:rsid w:val="00DD2292"/>
    <w:rsid w:val="00DD647F"/>
    <w:rsid w:val="00DE3041"/>
    <w:rsid w:val="00DF4CDC"/>
    <w:rsid w:val="00E11A21"/>
    <w:rsid w:val="00E25442"/>
    <w:rsid w:val="00E25B09"/>
    <w:rsid w:val="00E37268"/>
    <w:rsid w:val="00E37E8A"/>
    <w:rsid w:val="00E45D8A"/>
    <w:rsid w:val="00E60F39"/>
    <w:rsid w:val="00E6336E"/>
    <w:rsid w:val="00E731B3"/>
    <w:rsid w:val="00E81D56"/>
    <w:rsid w:val="00EB3D7A"/>
    <w:rsid w:val="00EB539C"/>
    <w:rsid w:val="00EF163C"/>
    <w:rsid w:val="00F02FD9"/>
    <w:rsid w:val="00F0713B"/>
    <w:rsid w:val="00F10501"/>
    <w:rsid w:val="00F16A45"/>
    <w:rsid w:val="00F255C1"/>
    <w:rsid w:val="00F41EBA"/>
    <w:rsid w:val="00F50B08"/>
    <w:rsid w:val="00F5415B"/>
    <w:rsid w:val="00F61E11"/>
    <w:rsid w:val="00F6299F"/>
    <w:rsid w:val="00F90277"/>
    <w:rsid w:val="00F90989"/>
    <w:rsid w:val="00FA2FBB"/>
    <w:rsid w:val="00FC5270"/>
    <w:rsid w:val="00FC7804"/>
    <w:rsid w:val="00FC7C92"/>
    <w:rsid w:val="00FD4F39"/>
    <w:rsid w:val="00FE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C7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50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wenty:Library:Application%20Support:Microsoft:Office:User%20Templates:My%20Templates: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8E42-5C6C-024C-8C78-C4098657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2.dotx</Template>
  <TotalTime>208</TotalTime>
  <Pages>3</Pages>
  <Words>922</Words>
  <Characters>5256</Characters>
  <Application>Microsoft Macintosh Word</Application>
  <DocSecurity>0</DocSecurity>
  <Lines>43</Lines>
  <Paragraphs>12</Paragraphs>
  <ScaleCrop>false</ScaleCrop>
  <Company>COHHIO</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Barbara Miller</cp:lastModifiedBy>
  <cp:revision>42</cp:revision>
  <cp:lastPrinted>2017-05-03T15:59:00Z</cp:lastPrinted>
  <dcterms:created xsi:type="dcterms:W3CDTF">2017-05-23T18:13:00Z</dcterms:created>
  <dcterms:modified xsi:type="dcterms:W3CDTF">2017-06-05T17:56:00Z</dcterms:modified>
</cp:coreProperties>
</file>